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Infección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monitorear software malicioso que afecta los activos informáticos mediante la implementación de medidas preventivas y herramientas antimalware, enfocándose en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Infección Informática</w:t>
      </w:r>
    </w:p>
    <w:p>
      <w:pPr/>
      <w:r>
        <w:rPr/>
        <w:t xml:space="preserve">Esta rúbrica evalúa la capacidad del estudiante para monitorear software malicioso que afecta los activos informáticos mediante la implementación de medidas preventivas y herramientas antimalware, enfocándose en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malware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diversos tipos de malware y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los tipos más comunes de malware, pero con descripciones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los tipos básicos de malware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métodos de infección</w:t>
            </w:r>
          </w:p>
        </w:tc>
        <w:tc>
          <w:tcPr>
            <w:noWrap/>
          </w:tcPr>
          <w:p>
            <w:pPr/>
            <w:r>
              <w:rPr/>
              <w:t xml:space="preserve">Explica detalladamente múltiples métodos de infección y cómo afectan los sistemas.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de infección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métodos de infección o brinda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Propone y aplica medidas preventivas efectivas y adecuadas para evitar infecciones informáticas.</w:t>
            </w:r>
          </w:p>
        </w:tc>
        <w:tc>
          <w:tcPr>
            <w:noWrap/>
          </w:tcPr>
          <w:p>
            <w:pPr/>
            <w:r>
              <w:rPr/>
              <w:t xml:space="preserve">Sugiere medidas preventivas, pero su aplicación es parcial o poco efectiva.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medidas preventivas adecuadas para la protección.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antimalware</w:t>
            </w:r>
          </w:p>
        </w:tc>
        <w:tc>
          <w:tcPr>
            <w:noWrap/>
          </w:tcPr>
          <w:p>
            <w:pPr/>
            <w:r>
              <w:rPr/>
              <w:t xml:space="preserve">Demuestra manejo competente de diversas herramientas antimalware y explica su funcionamiento.</w:t>
            </w:r>
          </w:p>
        </w:tc>
        <w:tc>
          <w:tcPr>
            <w:noWrap/>
          </w:tcPr>
          <w:p>
            <w:pPr/>
            <w:r>
              <w:rPr/>
              <w:t xml:space="preserve">Utiliza herramientas antimalware básicas con ayuda, pero sin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antimalware o no las 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detección de amenazas</w:t>
            </w:r>
          </w:p>
        </w:tc>
        <w:tc>
          <w:tcPr>
            <w:noWrap/>
          </w:tcPr>
          <w:p>
            <w:pPr/>
            <w:r>
              <w:rPr/>
              <w:t xml:space="preserve">Realiza monitoreo constante y detecta amenazas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Monitorea de forma ocasional y detecta amenazas con cierta demora o errores.</w:t>
            </w:r>
          </w:p>
        </w:tc>
        <w:tc>
          <w:tcPr>
            <w:noWrap/>
          </w:tcPr>
          <w:p>
            <w:pPr/>
            <w:r>
              <w:rPr/>
              <w:t xml:space="preserve">No realiza monitoreo efectivo ni detecta amenazas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incidencias</w:t>
            </w:r>
          </w:p>
        </w:tc>
        <w:tc>
          <w:tcPr>
            <w:noWrap/>
          </w:tcPr>
          <w:p>
            <w:pPr/>
            <w:r>
              <w:rPr/>
              <w:t xml:space="preserve">Elabora reportes claros y completos sobre incidencias de malware y acciones tomadas.</w:t>
            </w:r>
          </w:p>
        </w:tc>
        <w:tc>
          <w:tcPr>
            <w:noWrap/>
          </w:tcPr>
          <w:p>
            <w:pPr/>
            <w:r>
              <w:rPr/>
              <w:t xml:space="preserve">Realiza reportes, pero con información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documenta ni reporta adecuadamente las incidencias de malware.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impacto en activos informáticos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impacto que el malware tiene en los recursos y activos.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impacto,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entiende o subestima el impacto del malware en los activos informáticos.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y comunica ideas sobre prevención y detección con claridad.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la comunicación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2026-09-26T03:09:58-05:00</dcterms:created>
  <dcterms:modified xsi:type="dcterms:W3CDTF">2026-09-26T03:09:58-05:00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