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Palabras según su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correctamente las palabras según su acentuación, así como su correcta escritura y uso de tildes.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Palabras según su Acentuación</w:t>
      </w:r>
    </w:p>
    <w:p>
      <w:pPr/>
      <w:r>
        <w:rPr/>
        <w:t xml:space="preserve">Esta rúbrica evalúa la capacidad del estudiante para identificar y clasificar correctamente las palabras según su acentuación, así como su correcta escritura y uso de tildes.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agudas con y sin tilde.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las palabras agudas.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agudas,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graves o llanas con y sin tilde.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las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graves o llanas,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palabras graves o llanas.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 y sobresdrújulas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esdrújulas y sobresdrújulas,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palabras esdrújulas o sobresdrújulas.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agudas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pocos errores (1-2) en la aplicación de tildes en palabras agudas.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tilde de palabras agudas.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en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graves o llanas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pocos errores (1-2) en la aplicación de tildes en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tilde de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en palabras graves o llanas.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(1-2)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Escribe con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clasificación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la clasificación es clara en su mayoría.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limitada y la clasificación no siempre es clara.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la clasificación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acentuación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correctamente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la mayoría de las reglas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reglas de acentuación.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2026-09-26T01:36:58-05:00</dcterms:created>
  <dcterms:modified xsi:type="dcterms:W3CDTF">2026-09-26T01:36:58-05:00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