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Contenidos Básicos de Música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de primaria (6-11 años) en el área de música, considerando aspectos técnicos, expresivos y socioemocionales, así como criterios de diversidad, equidad e inclusión (DEI). Cada criterio se evalúa de forma individual en cinco niveles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Contenidos Básicos de Música en Educación Primaria</w:t>
      </w:r>
    </w:p>
    <w:p>
      <w:pPr/>
      <w:r>
        <w:rPr/>
        <w:t xml:space="preserve">Esta rúbrica está diseñada para evaluar el aprendizaje de los estudiantes de primaria (6-11 años) en el área de música, considerando aspectos técnicos, expresivos y socioemocionales, así como criterios de diversidad, equidad e inclusión (DEI). Cada criterio se evalúa de forma individual en cinco niveles para obtener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notas y ritmos básicos</w:t>
            </w:r>
          </w:p>
        </w:tc>
        <w:tc>
          <w:tcPr>
            <w:noWrap/>
          </w:tcPr>
          <w:p>
            <w:pPr/>
            <w:r>
              <w:rPr/>
              <w:t xml:space="preserve">Identifica y reproduce con precisión todas las notas y ritmos presentados.</w:t>
            </w:r>
          </w:p>
        </w:tc>
        <w:tc>
          <w:tcPr>
            <w:noWrap/>
          </w:tcPr>
          <w:p>
            <w:pPr/>
            <w:r>
              <w:rPr/>
              <w:t xml:space="preserve">Reconoce y reproduce la mayoría de las notas y ritmos con muy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y reproduce notas y ritmos básicos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notas y ritmos básicos con dificultad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reproduce notas ni ritmos básicos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vocal e instrumental</w:t>
            </w:r>
          </w:p>
        </w:tc>
        <w:tc>
          <w:tcPr>
            <w:noWrap/>
          </w:tcPr>
          <w:p>
            <w:pPr/>
            <w:r>
              <w:rPr/>
              <w:t xml:space="preserve">Interpreta melodías con entonación, ritmo y expresión sobresalientes.</w:t>
            </w:r>
          </w:p>
        </w:tc>
        <w:tc>
          <w:tcPr>
            <w:noWrap/>
          </w:tcPr>
          <w:p>
            <w:pPr/>
            <w:r>
              <w:rPr/>
              <w:t xml:space="preserve">Interpreta melodías con buena entonación y ritmo, con expresión adecuada.</w:t>
            </w:r>
          </w:p>
        </w:tc>
        <w:tc>
          <w:tcPr>
            <w:noWrap/>
          </w:tcPr>
          <w:p>
            <w:pPr/>
            <w:r>
              <w:rPr/>
              <w:t xml:space="preserve">Interpreta melodías con entonación y ritmo aceptables, pero con poca expresión.</w:t>
            </w:r>
          </w:p>
        </w:tc>
        <w:tc>
          <w:tcPr>
            <w:noWrap/>
          </w:tcPr>
          <w:p>
            <w:pPr/>
            <w:r>
              <w:rPr/>
              <w:t xml:space="preserve">Interpreta melodías con dificultad en ritmo o entonación y escasa expresión.</w:t>
            </w:r>
          </w:p>
        </w:tc>
        <w:tc>
          <w:tcPr>
            <w:noWrap/>
          </w:tcPr>
          <w:p>
            <w:pPr/>
            <w:r>
              <w:rPr/>
              <w:t xml:space="preserve">No logra interpretar melodías reconocibles ni mantener ritmo o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musical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expresividad al crear o interpretar música.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y expresión adecuada en sus interpretaciones.</w:t>
            </w:r>
          </w:p>
        </w:tc>
        <w:tc>
          <w:tcPr>
            <w:noWrap/>
          </w:tcPr>
          <w:p>
            <w:pPr/>
            <w:r>
              <w:rPr/>
              <w:t xml:space="preserve">Presenta creatividad básica con expresión limitada en sus actividades musicales.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expresión en su trabajo musical.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expresión musical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respetuosa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colabora de manera positiva en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coopera ocasionalmente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colaborar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respeto por la diversidad cultural en la música</w:t>
            </w:r>
          </w:p>
        </w:tc>
        <w:tc>
          <w:tcPr>
            <w:noWrap/>
          </w:tcPr>
          <w:p>
            <w:pPr/>
            <w:r>
              <w:rPr/>
              <w:t xml:space="preserve">Identifica y valora con respeto diferentes estilos y tradiciones musicales.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hacia diversas expresiones musicales culturales.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en la música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 o respeto por la diversidad musical cultural.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asegura la participación de todos sin discriminación.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inclusión y la equidad en el grupo.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inclusión y equidad,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participar de forma inclusiva y equitativa.</w:t>
            </w:r>
          </w:p>
        </w:tc>
        <w:tc>
          <w:tcPr>
            <w:noWrap/>
          </w:tcPr>
          <w:p>
            <w:pPr/>
            <w:r>
              <w:rPr/>
              <w:t xml:space="preserve">No respeta ni fomenta la inclusión ni la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musical (terminología básica)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el vocabulario musical básico.</w:t>
            </w:r>
          </w:p>
        </w:tc>
        <w:tc>
          <w:tcPr>
            <w:noWrap/>
          </w:tcPr>
          <w:p>
            <w:pPr/>
            <w:r>
              <w:rPr/>
              <w:t xml:space="preserve">Emplea el lenguaje musical con pocos errores y buena comprensión.</w:t>
            </w:r>
          </w:p>
        </w:tc>
        <w:tc>
          <w:tcPr>
            <w:noWrap/>
          </w:tcPr>
          <w:p>
            <w:pPr/>
            <w:r>
              <w:rPr/>
              <w:t xml:space="preserve">Usa términos musicales básicos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el lenguaje musical con dificultad y en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el lenguaje musical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las actividades musicales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gran autonomía y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Demuestra buena autonomía y responsabilidad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Completa las actividades con supervisión y responsabilidad moderada.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y presenta baja responsabilidad en las tareas.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responsabilidad en las actividades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2026-09-26T03:15:53-05:00</dcterms:created>
  <dcterms:modified xsi:type="dcterms:W3CDTF">2026-09-26T03:15:53-05:00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