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Derecho Laboral Individual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en equipo sobre normas de derecho laboral individual, permitiendo identificar las fortalezas y áreas de mejora de los estudiantes universitarios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Derecho Laboral Individual</w:t>
      </w:r>
    </w:p>
    <w:p>
      <w:pPr/>
      <w:r>
        <w:rPr/>
        <w:t xml:space="preserve">Esta rúbrica está diseñada para evaluar el trabajo de investigación en equipo sobre normas de derecho laboral individual, permitiendo identificar las fortalezas y áreas de mejora de los estudiantes universitarios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del derecho laboral individual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fundamentales,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básicos, con explicaciones claras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imprecisiones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o presenta interpretaciones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laborales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laborales en todos los casos con razonamiento jurídico sólido y pertinente.</w:t>
            </w:r>
          </w:p>
        </w:tc>
        <w:tc>
          <w:tcPr>
            <w:noWrap/>
          </w:tcPr>
          <w:p>
            <w:pPr/>
            <w:r>
              <w:rPr/>
              <w:t xml:space="preserve">Aplica las normas adecuadamente en la mayoría de los casos, con razonamientos coherentes aunque no siempre completos.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errores o razonamientos poco claros en casos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aplicar las normas laborales correctamente o carece de razonamiento jurídico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jurídicas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jurídicas confiables y actualizadas, adecuadamente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Usa fuentes jurídicas pertinentes y confiables, aunque con menor variedad o algunos errores en citas.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algunas poco pertinentes,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relevantes o carece de citas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con excelente claridad, coherencia y estructura lógica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estructurada,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redacción aceptable, aunque con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desorganizada o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distribución de responsabilidades</w:t>
            </w:r>
          </w:p>
        </w:tc>
        <w:tc>
          <w:tcPr>
            <w:noWrap/>
          </w:tcPr>
          <w:p>
            <w:pPr/>
            <w:r>
              <w:rPr/>
              <w:t xml:space="preserve">El equipo muestra excelente coordinación, con roles claros y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coordinación y reparto adecuado de responsabilidades, aunque con leves desbalances.</w:t>
            </w:r>
          </w:p>
        </w:tc>
        <w:tc>
          <w:tcPr>
            <w:noWrap/>
          </w:tcPr>
          <w:p>
            <w:pPr/>
            <w:r>
              <w:rPr/>
              <w:t xml:space="preserve">Coordinación y reparto de tareas limitados, con participación desigual o falta de integración en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coordinación, roles poco definidos y participación insuficiente de varios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profundo y argumentación jurídica sólida, con fundamentación clara y originalidad.</w:t>
            </w:r>
          </w:p>
        </w:tc>
        <w:tc>
          <w:tcPr>
            <w:noWrap/>
          </w:tcPr>
          <w:p>
            <w:pPr/>
            <w:r>
              <w:rPr/>
              <w:t xml:space="preserve">Realiza análisis y argumentación adecuados,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 argumentación poco desarrollada o repetitiva.</w:t>
            </w:r>
          </w:p>
        </w:tc>
        <w:tc>
          <w:tcPr>
            <w:noWrap/>
          </w:tcPr>
          <w:p>
            <w:pPr/>
            <w:r>
              <w:rPr/>
              <w:t xml:space="preserve">No ofrece análisis crítico ni argumentación jurídica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legales en la investigación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éticas y legales, incluyendo respeto a derechos de autor y confidencialidad.</w:t>
            </w:r>
          </w:p>
        </w:tc>
        <w:tc>
          <w:tcPr>
            <w:noWrap/>
          </w:tcPr>
          <w:p>
            <w:pPr/>
            <w:r>
              <w:rPr/>
              <w:t xml:space="preserve">Muestra cumplimiento adecuado con normas éticas y legales,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en el respeto a normas éticas o legales que requieren atención.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éticas ni legales, con plagio o manejo inadecuado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defensa del trabajo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bien estructurada, respondiendo con precisión y profundidad a las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respuestas adecuadas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Exposición entendible pero poco fluida y con dificultad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 o desorganizada, con respuestas insuficientes o erróneas.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