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Comparativo de Modelos Terapéuticos en Psicología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analizar y comparar la comprensión e intervención de un caso clínico familiar desde cuatro modelos terapéuticos: Terapia Estructural, Terapia Estratégica, Terapia Intergeneracional/Bowen y la Escuela de Milán. Se evalúan aspectos conceptuales, aplicados y de comunicación en parejas.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Comparativo de Modelos Terapéuticos en Psicología Familiar</w:t>
      </w:r>
    </w:p>
    <w:p>
      <w:pPr/>
      <w:r>
        <w:rPr/>
        <w:t xml:space="preserve">Esta rúbrica evalúa la capacidad de los estudiantes para analizar y comparar la comprensión e intervención de un caso clínico familiar desde cuatro modelos terapéuticos: Terapia Estructural, Terapia Estratégica, Terapia Intergeneracional/Bowen y la Escuela de Milán. Se evalúan aspectos conceptuales, aplicados y de comunicación en parejas.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Modelo Terapéutico: Terapia Estructural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 Terapia Estructural comprende el caso, identificando estructuras familiares y dinámicas relevantes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Terapia Estructural, aunque con algunos detalles generales o ejemplos poco 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del modelo, sin identificar correctamente estructuras ni dinámicas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Modelo Terapéutico: Terapia Estratégica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enfoque estratégico, identificando patrones de interacción y estrategias de intervención pertinentes al caso.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general del modelo estratégico, pero con análisis poco profundo o intervenciones poco específicas.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enfoque estratégico ni sus técnicas aplicables al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Modelo Terapéutico: Terapia Intergeneracional/Bowen</w:t>
            </w:r>
          </w:p>
        </w:tc>
        <w:tc>
          <w:tcPr>
            <w:noWrap/>
          </w:tcPr>
          <w:p>
            <w:pPr/>
            <w:r>
              <w:rPr/>
              <w:t xml:space="preserve">Integra conceptos clave de Bowen con claridad y relaciona efectivamente las influencias intergeneracionales en el caso familiar.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aspectos intergeneracionales, pero con análisis superficial o poca integración con el caso.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o aplicar el modelo intergeneracional al caso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Modelo Terapéutico: Escuela de Milán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enfoque sistémico y la intervención circular de la Escuela de Milán, vinculándolos al caso clínico.</w:t>
            </w:r>
          </w:p>
        </w:tc>
        <w:tc>
          <w:tcPr>
            <w:noWrap/>
          </w:tcPr>
          <w:p>
            <w:pPr/>
            <w:r>
              <w:rPr/>
              <w:t xml:space="preserve">Reconoce los elementos básicos del modelo de Milán, aunque con explicaciones poco detalladas o aplicaciones limitadas.</w:t>
            </w:r>
          </w:p>
        </w:tc>
        <w:tc>
          <w:tcPr>
            <w:noWrap/>
          </w:tcPr>
          <w:p>
            <w:pPr/>
            <w:r>
              <w:rPr/>
              <w:t xml:space="preserve">Carece de comprensión clara del modelo de Milán y su aplicación en el caso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entre Modelos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comparativo profundo, destacando similitudes, diferencias y aportes específicos de cada modelo al caso.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y similitudes entre modelos, pero el análisis carece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comparativo coherente entre los modelos terapéuticos.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Intervención</w:t>
            </w:r>
          </w:p>
        </w:tc>
        <w:tc>
          <w:tcPr>
            <w:noWrap/>
          </w:tcPr>
          <w:p>
            <w:pPr/>
            <w:r>
              <w:rPr/>
              <w:t xml:space="preserve">Propone intervenciones concretas y bien fundamentadas para cada modelo, adecuadas al caso clínico familiar.</w:t>
            </w:r>
          </w:p>
        </w:tc>
        <w:tc>
          <w:tcPr>
            <w:noWrap/>
          </w:tcPr>
          <w:p>
            <w:pPr/>
            <w:r>
              <w:rPr/>
              <w:t xml:space="preserve">Presenta propuestas de intervención para algunos modelos, aunque con justificaciones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claras o adecuadas para la intervención en el caso desde los modelos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Pareja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coordinación, distribución equitativa de tareas y comunicación fluida durante el análisis.</w:t>
            </w:r>
          </w:p>
        </w:tc>
        <w:tc>
          <w:tcPr>
            <w:noWrap/>
          </w:tcPr>
          <w:p>
            <w:pPr/>
            <w:r>
              <w:rPr/>
              <w:t xml:space="preserve">Se observa colaboración adecuada con cierta coordinación, aunque con algunas dificultades en la comunicación o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Trabajo poco coordinado, con desigual participación o falta de comunicación efectiva entre los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estructurada, con lenguaje profesional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presenta algunas fallas en la organización o errores menores en lenguaje.</w:t>
            </w:r>
          </w:p>
        </w:tc>
        <w:tc>
          <w:tcPr>
            <w:noWrap/>
          </w:tcPr>
          <w:p>
            <w:pPr/>
            <w:r>
              <w:rPr/>
              <w:t xml:space="preserve">Presentación confusa, mal organizada o con numerosos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2026-09-26T00:29:00-05:00</dcterms:created>
  <dcterms:modified xsi:type="dcterms:W3CDTF">2026-09-26T00:29:00-05:00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