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Modelo Agroexportador en Argentina (Siglo XIX-XX)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sobre el Modelo Agroexportador en Argentina durante los siglos XIX y XX. Se centra en aspectos clave para analizar, comprender y presentar este tema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Modelo Agroexportador en Argentina (Siglo XIX-XX)</w:t>
      </w:r>
    </w:p>
    <w:p>
      <w:pPr/>
      <w:r>
        <w:rPr/>
        <w:t xml:space="preserve">Esta rúbrica está diseñada para que los estudiantes de secundaria evalúen su propio trabajo o el de sus compañeros sobre el Modelo Agroexportador en Argentina durante los siglos XIX y XX. Se centra en aspectos clave para analizar, comprender y presentar este tema histórico.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Agroexportador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principales y el impacto del modelo agroexportador en Argentina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incompletas sobre el modelo y su relevancia en la historia argentina.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Relaciona el modelo con el contexto económico, social y político de los siglos XIX y XX en Argentina de forma precisa.</w:t>
            </w:r>
          </w:p>
        </w:tc>
        <w:tc>
          <w:tcPr>
            <w:noWrap/>
          </w:tcPr>
          <w:p>
            <w:pPr/>
            <w:r>
              <w:rPr/>
              <w:t xml:space="preserve">No logra vincular el modelo con el contexto histórico o presenta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y analiza tanto las ventajas como las desventajas del modelo para diferentes grupos sociales y la economía nacional.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ignora las consecuencias sociales y económicas del modelo agroexportador.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datos, citas o referencias relevantes y confiables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inadecuada, sin respaldo claro 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coherente y fácil de entender, con buena estructura.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ideas confusas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opiniones personales fundamentadas y aporta una reflexión crítica sobre el modelo agroexportador.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personal ni aportes originales, limitándose a repetir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(para Coevaluación)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y contribuye positivamente al desarrollo del trabajo conjunto.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dificulta el trabajo en grupo con actitudes poco colaborativas.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buen uso del lenguaje y responde preguntas o comentarios con seguridad.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lenguaje inapropiado o inseguridad para responder dudas.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2026-09-26T01:32:59-05:00</dcterms:created>
  <dcterms:modified xsi:type="dcterms:W3CDTF">2026-09-26T01:32:59-05:00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