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Medidas de Tendencia Central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evalúen su propio desempeño y el de sus compañeros en tareas relacionadas con medidas de tendencia central,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Medidas de Tendencia Central en Estadística y Probabilidad</w:t>
      </w:r>
    </w:p>
    <w:p>
      <w:pPr/>
      <w:r>
        <w:rPr/>
        <w:t xml:space="preserve">Esta rúbrica está diseñada para que los estudiantes de media (15-17 años) evalúen su propio desempeño y el de sus compañeros en tareas relacionadas con medidas de tendencia central, considerando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estadísticos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media, mediana y moda, aplicándolos correctamente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frecuentes en la identificación y aplicación de medidas de tendencia central.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matemáticos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sin errores, justificando cada paso con claridad.</w:t>
            </w:r>
          </w:p>
        </w:tc>
        <w:tc>
          <w:tcPr>
            <w:noWrap/>
          </w:tcPr>
          <w:p>
            <w:pPr/>
            <w:r>
              <w:rPr/>
              <w:t xml:space="preserve">Presenta cálculos erróneos o incompletos que afectan la interpretación de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explica su significado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resultados o da explicaciones vagas e imprecisas.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probabilidad en contextos reales</w:t>
            </w:r>
          </w:p>
        </w:tc>
        <w:tc>
          <w:tcPr>
            <w:noWrap/>
          </w:tcPr>
          <w:p>
            <w:pPr/>
            <w:r>
              <w:rPr/>
              <w:t xml:space="preserve">Aplica conceptos de probabilidad para resolver problemas reales con razonamiento lógico.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los conceptos de probabilidad o no los relaciona con situaciones cotidianas.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Brinda retroalimentación constructiva y respetuosa, promoviendo un ambiente de aprendizaje positivo.</w:t>
            </w:r>
          </w:p>
        </w:tc>
        <w:tc>
          <w:tcPr>
            <w:noWrap/>
          </w:tcPr>
          <w:p>
            <w:pPr/>
            <w:r>
              <w:rPr/>
              <w:t xml:space="preserve">Realiza comentarios negativos, poco claros o que no contribuyen al aprendizaje del compañero.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perspectivas, estilos de aprendizaje y niveles de habilidad en su trabajo y al evaluar.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diferencias individuales o culturales en el proceso de aprendizaje y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 presentado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seguir, utilizando recursos visuales si es necesario.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estructura, es confuso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 y estadístico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símbolos estadísticos en la explicación y presentación.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o evita el uso del lenguaje técnico, dificultando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2026-09-25T21:22:47-05:00</dcterms:created>
  <dcterms:modified xsi:type="dcterms:W3CDTF">2026-09-25T21:22:47-05:00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