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Clasificación de Diferentes Cuadriláteros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clasificación de diferentes tipos de cuadriláteros, considerando criterios específicos para identificar sus características y propiedades.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Clasificación de Diferentes Cuadriláteros</w:t>
      </w:r>
    </w:p>
    <w:p>
      <w:pPr/>
      <w:r>
        <w:rPr/>
        <w:t xml:space="preserve">Esta rúbrica evalúa el desempeño de estudiantes de primaria (6-11 años) en la clasificación de diferentes tipos de cuadriláteros, considerando criterios específicos para identificar sus características y propiedades.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cuadriláteros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cuadriláteros presentados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cuadriláteros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cuadriláteros,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cuadriláteros o confunde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propiedades geométricas (lados y ángulos)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propiedades de lados y ángulos de cada cuadrilátero.</w:t>
            </w:r>
          </w:p>
        </w:tc>
        <w:tc>
          <w:tcPr>
            <w:noWrap/>
          </w:tcPr>
          <w:p>
            <w:pPr/>
            <w:r>
              <w:rPr/>
              <w:t xml:space="preserve">Reconoce las propiedades principales,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propiedades, pero con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No reconoce las propiedades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clasificar según tipo (cuadrado, rectángulo, trapecio, rombo, etc.)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cuadriláteros en su tipo adecuado.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cuadriláteros correctamente.</w:t>
            </w:r>
          </w:p>
        </w:tc>
        <w:tc>
          <w:tcPr>
            <w:noWrap/>
          </w:tcPr>
          <w:p>
            <w:pPr/>
            <w:r>
              <w:rPr/>
              <w:t xml:space="preserve">Clasifica algunos cuadriláteros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los cuadriláteros en su tipo.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geométrico adecuado</w:t>
            </w:r>
          </w:p>
        </w:tc>
        <w:tc>
          <w:tcPr>
            <w:noWrap/>
          </w:tcPr>
          <w:p>
            <w:pPr/>
            <w:r>
              <w:rPr/>
              <w:t xml:space="preserve">Usa términos geométricos correctamente y con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geométricos,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usa vocabulario geométrico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clasificación</w:t>
            </w:r>
          </w:p>
        </w:tc>
        <w:tc>
          <w:tcPr>
            <w:noWrap/>
          </w:tcPr>
          <w:p>
            <w:pPr/>
            <w:r>
              <w:rPr/>
              <w:t xml:space="preserve">Presenta la clasificación de forma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Presenta la clasificación con buena organización, aunque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Presenta la clasificación, pero con organización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Presenta la clasificación de manera desordenada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criterios para diferenciar cuadriláteros similares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cuadriláteros con características similares usando criterios adecuados.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los cuadriláteros similares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básicas, pero no aplica criterios claros para diferencias más sutiles.</w:t>
            </w:r>
          </w:p>
        </w:tc>
        <w:tc>
          <w:tcPr>
            <w:noWrap/>
          </w:tcPr>
          <w:p>
            <w:pPr/>
            <w:r>
              <w:rPr/>
              <w:t xml:space="preserve">No diferencia cuadriláteros similares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dibujos o representaciones de cuadriláteros</w:t>
            </w:r>
          </w:p>
        </w:tc>
        <w:tc>
          <w:tcPr>
            <w:noWrap/>
          </w:tcPr>
          <w:p>
            <w:pPr/>
            <w:r>
              <w:rPr/>
              <w:t xml:space="preserve">Dibuja representaciones precisas y proporcionales de cada cuadrilátero.</w:t>
            </w:r>
          </w:p>
        </w:tc>
        <w:tc>
          <w:tcPr>
            <w:noWrap/>
          </w:tcPr>
          <w:p>
            <w:pPr/>
            <w:r>
              <w:rPr/>
              <w:t xml:space="preserve">Dibuja representaciones adecuadas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Dibuja cuadriláteros con errores notables en forma o proporción.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correctamente los cuadriláteros en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respuesta a preguntas relacionadas con la clasificación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claridad todas las preguntas sobre la clasificación.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correctamente, pero con confusión general.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o no comprende las preguntas relacionadas.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2026-09-26T03:09:12-05:00</dcterms:created>
  <dcterms:modified xsi:type="dcterms:W3CDTF">2026-09-26T03:09:12-05:00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