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en Lengua Materna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inferir, interpretar y analizar diversos tipos de textos en su lengua materna. Se valoran habilidades de comprensión profunda, deducción lógica, interpretación de vocabulario, análisis del texto y reflexión crítica, incorporando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en Lengua Materna</w:t>
      </w:r>
    </w:p>
    <w:p>
      <w:pPr/>
      <w:r>
        <w:rPr/>
        <w:t xml:space="preserve">Esta rúbrica está diseñada para evaluar la capacidad de estudiantes de secundaria (12-15 años) para inferir, interpretar y analizar diversos tipos de textos en su lengua materna. Se valoran habilidades de comprensión profunda, deducción lógica, interpretación de vocabulario, análisis del texto y reflexión crítica, incorporando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e interpretación de la información del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información explícita e implícita, realizando interpretaciones complejas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explícita e implícita, con algunas inferencias claras.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pero realiza inferencias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implícita ni hacer inferencias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Deduce relaciones lógicas entre ideas (causa-consecuencia, comparación, contraste, problema-solución, finalidad)</w:t>
            </w:r>
          </w:p>
        </w:tc>
        <w:tc>
          <w:tcPr>
            <w:noWrap/>
          </w:tcPr>
          <w:p>
            <w:pPr/>
            <w:r>
              <w:rPr/>
              <w:t xml:space="preserve">Establece con claridad y detalle múltiples relaciones lógicas entre las ideas del texto, explicándolas adecuadamente.</w:t>
            </w:r>
          </w:p>
        </w:tc>
        <w:tc>
          <w:tcPr>
            <w:noWrap/>
          </w:tcPr>
          <w:p>
            <w:pPr/>
            <w:r>
              <w:rPr/>
              <w:t xml:space="preserve">Detecta y explica correctamente algunas relaciones lógicas importantes,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lógicas básicas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explicar las relaciones lógicas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significado de palabras y expresiones según contexto e intención del autor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el significado contextual y la intención del autor en palabras y expresiones complejas.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significados contextuales y la intención del autor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significados básicos pero presenta dificultades con palabras o expresiones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inferir correctamente el significado contextual ni la intención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del texto considerando información explícita, implícita y relaciones entre partes</w:t>
            </w:r>
          </w:p>
        </w:tc>
        <w:tc>
          <w:tcPr>
            <w:noWrap/>
          </w:tcPr>
          <w:p>
            <w:pPr/>
            <w:r>
              <w:rPr/>
              <w:t xml:space="preserve">Analiza integralmente el texto, integrando información explícita, implícita y relaciones entre partes para comprender su sentido global.</w:t>
            </w:r>
          </w:p>
        </w:tc>
        <w:tc>
          <w:tcPr>
            <w:noWrap/>
          </w:tcPr>
          <w:p>
            <w:pPr/>
            <w:r>
              <w:rPr/>
              <w:t xml:space="preserve">Entiende el sentido general del texto considerando la mayoría de sus partes y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sentido global, con dificultades para relacionar algunas partes o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sentido global del texto ni relacionar adecuadamente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propósito, intención, perspectiva y destinatarios del texto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propósito, intención, perspectiva y posibles destinatarios del texto.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algunos aspectos del propósito, intención y destinatarios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de forma básica el propósito o la intención,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propósito, intención, perspectiva ni destinatarios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conclusiones sobre personajes, hechos, ideas o situaciones</w:t>
            </w:r>
          </w:p>
        </w:tc>
        <w:tc>
          <w:tcPr>
            <w:noWrap/>
          </w:tcPr>
          <w:p>
            <w:pPr/>
            <w:r>
              <w:rPr/>
              <w:t xml:space="preserve">Formula conclusiones bien fundamentadas y detalladas que reflejan un análisis crítico y profundo de los elementos presentados.</w:t>
            </w:r>
          </w:p>
        </w:tc>
        <w:tc>
          <w:tcPr>
            <w:noWrap/>
          </w:tcPr>
          <w:p>
            <w:pPr/>
            <w:r>
              <w:rPr/>
              <w:t xml:space="preserve">Establece conclusiones claras y fundamentadas,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conclusiones simples o generales, con poca fundamentación o análisis.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conclusiones relevantes o coherentes sobre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cultural, lingüística y social en la interpretación del texto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 diversidad cultural, lingüística y social presente en el texto,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Identifica aspectos de diversidad y los considera en su interpretación con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diversidad, con interpretaciones poco inclusivas o neutrales.</w:t>
            </w:r>
          </w:p>
        </w:tc>
        <w:tc>
          <w:tcPr>
            <w:noWrap/>
          </w:tcPr>
          <w:p>
            <w:pPr/>
            <w:r>
              <w:rPr/>
              <w:t xml:space="preserve">Ignora o muestra interpretaciones sesgadas o excluyentes respecto a la diversidad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equitativo en la presentación de ideas y análisis (DEI)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inclusivo, respetuoso y equitativo que refleja sensibilidad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Utiliza un lenguaje mayormente respetuoso e inclusivo,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lenguaje básico, con algunas expresiones que podrían mejorar en equidad y respeto.</w:t>
            </w:r>
          </w:p>
        </w:tc>
        <w:tc>
          <w:tcPr>
            <w:noWrap/>
          </w:tcPr>
          <w:p>
            <w:pPr/>
            <w:r>
              <w:rPr/>
              <w:t xml:space="preserve">Usa un lenguaje poco respetuoso, excluyente o inapropiado en sus análisis y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2026-09-26T05:00:23-05:00</dcterms:created>
  <dcterms:modified xsi:type="dcterms:W3CDTF">2026-09-26T05:00:23-05:00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