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Práctico de Mejora Continua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presentación y análisis de un caso práctico de mejora continua en Diseño Industrial, con énfasis en la calidad y aspectos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Práctico de Mejora Continua en Diseño Industrial</w:t>
      </w:r>
    </w:p>
    <w:p>
      <w:pPr/>
      <w:r>
        <w:rPr/>
        <w:t xml:space="preserve">Esta rúbrica está diseñada para evaluar el desempeño de estudiantes universitarios en la presentación y análisis de un caso práctico de mejora continua en Diseño Industrial, con énfasis en la calidad y aspectos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del problema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con análisis profundo, respaldado por datos relevantes y contexto detallado.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problema con análisis adecuado y algunos datos de soporte.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análisis básico y datos limitados.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del problema con análisis poco claro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ni proporciona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y metodologías de mejora continua</w:t>
            </w:r>
          </w:p>
        </w:tc>
        <w:tc>
          <w:tcPr>
            <w:noWrap/>
          </w:tcPr>
          <w:p>
            <w:pPr/>
            <w:r>
              <w:rPr/>
              <w:t xml:space="preserve">Utiliza de manera óptima herramientas y metodologías avanzadas, justificando su elección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relevantes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alguna justificación parcial.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con poca o ninguna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metodologías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soluciones innovadoras y factibles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innovadoras y completamente viables, con análisis detallado de impacto.</w:t>
            </w:r>
          </w:p>
        </w:tc>
        <w:tc>
          <w:tcPr>
            <w:noWrap/>
          </w:tcPr>
          <w:p>
            <w:pPr/>
            <w:r>
              <w:rPr/>
              <w:t xml:space="preserve">Ofrece soluciones viables con cierto grado de innovación y análisis claro.</w:t>
            </w:r>
          </w:p>
        </w:tc>
        <w:tc>
          <w:tcPr>
            <w:noWrap/>
          </w:tcPr>
          <w:p>
            <w:pPr/>
            <w:r>
              <w:rPr/>
              <w:t xml:space="preserve">Propone soluciones aceptables pero con innovación o factibilidad limitada.</w:t>
            </w:r>
          </w:p>
        </w:tc>
        <w:tc>
          <w:tcPr>
            <w:noWrap/>
          </w:tcPr>
          <w:p>
            <w:pPr/>
            <w:r>
              <w:rPr/>
              <w:t xml:space="preserve">Soluciones poco innovadoras y con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aspectos de calidad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estándares de calidad rigurosos y detallados alineados con el diseño industrial.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calidad con buena aplicación.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calidad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Aspectos de calidad poco claros o aplicados superficialmente.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calidad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e innovadora principios DEI en la solución y análisis del caso.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aplicación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Consideración superficial o poco coherente de DEI.</w:t>
            </w:r>
          </w:p>
        </w:tc>
        <w:tc>
          <w:tcPr>
            <w:noWrap/>
          </w:tcPr>
          <w:p>
            <w:pPr/>
            <w:r>
              <w:rPr/>
              <w:t xml:space="preserve">No incorpora aspectos de DEI en el análisis ni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lógica y persuasiva; argumentación sólida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argumentos algo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argumentación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recursos visuales y documentación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alta calidad y documentación completa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Recursos visuales pertinentes y documentación adecuada que apoyan el trabajo.</w:t>
            </w:r>
          </w:p>
        </w:tc>
        <w:tc>
          <w:tcPr>
            <w:noWrap/>
          </w:tcPr>
          <w:p>
            <w:pPr/>
            <w:r>
              <w:rPr/>
              <w:t xml:space="preserve">Recursos visuales y documentación básicos pero suficientes.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claros;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documentación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propuestas para mejora continua futura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acciones claras y viables para futuras mejoras.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y propuestas orientadas a la mejora continua.</w:t>
            </w:r>
          </w:p>
        </w:tc>
        <w:tc>
          <w:tcPr>
            <w:noWrap/>
          </w:tcPr>
          <w:p>
            <w:pPr/>
            <w:r>
              <w:rPr/>
              <w:t xml:space="preserve">Reflexión y propuestas básicas con alcance limitado.</w:t>
            </w:r>
          </w:p>
        </w:tc>
        <w:tc>
          <w:tcPr>
            <w:noWrap/>
          </w:tcPr>
          <w:p>
            <w:pPr/>
            <w:r>
              <w:rPr/>
              <w:t xml:space="preserve">Reflexión poco desarrollada y propuestas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propuestas para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2026-09-25T20:30:08-05:00</dcterms:created>
  <dcterms:modified xsi:type="dcterms:W3CDTF">2026-09-25T20:30:08-05:00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