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y Función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adultos en educación para el trabajo sobre la estructura y función de la célula. Se consideran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y Función de la Célula</w:t>
      </w:r>
    </w:p>
    <w:p>
      <w:pPr/>
      <w:r>
        <w:rPr/>
        <w:t xml:space="preserve">Esta rúbrica está diseñada para evaluar el conocimiento y la comprensión de adultos en educación para el trabajo sobre la estructura y función de la célula. Se consideran aspectos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célula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organelo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organelo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organelos con precisión,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y generales,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coherente cómo la estructura de la célula está relacionada con su función.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estructura y función con algunos ejemplos,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relación,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científica específica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puede mejorar en fluidez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algunos aspectos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visual (si aplica)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precisas y detalladas de la célula y sus partes.</w:t>
            </w:r>
          </w:p>
        </w:tc>
        <w:tc>
          <w:tcPr>
            <w:noWrap/>
          </w:tcPr>
          <w:p>
            <w:pPr/>
            <w:r>
              <w:rPr/>
              <w:t xml:space="preserve">Representa visualmente la célula con algunos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Las representaciones visuales son básicas y contienen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visuales o son incorrectas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preguntas,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o con dudas a varias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 sobre la célula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explicar situaciones o problemas relacionados con la célula.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algunos casos prácticos,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muy básica o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a situaciones prácticas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2026-09-26T05:01:10-05:00</dcterms:created>
  <dcterms:modified xsi:type="dcterms:W3CDTF">2026-09-26T05:01:10-05:00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