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Fenómenos Naturales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explicar el origen de fenómenos naturales, relacionar sus causas y efectos, y comunicar sus explicaciones utilizando vocabulario científico de manera clara. Los niveles de desempeño permiten identificar áreas fuertes y aspectos a mejorar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Fenómenos Naturales y Medio Ambiente</w:t>
      </w:r>
    </w:p>
    <w:p>
      <w:pPr/>
      <w:r>
        <w:rPr/>
        <w:t xml:space="preserve">Esta rúbrica está diseñada para evaluar la capacidad del estudiante para explicar el origen de fenómenos naturales, relacionar sus causas y efectos, y comunicar sus explicaciones utilizando vocabulario científico de manera clara. Los niveles de desempeño permiten identificar áreas fuertes y aspectos a mejorar en el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origen del fenómeno natural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el origen del fenómeno usando conocimientos científicos adecuados y detallados.</w:t>
            </w:r>
          </w:p>
        </w:tc>
        <w:tc>
          <w:tcPr>
            <w:noWrap/>
          </w:tcPr>
          <w:p>
            <w:pPr/>
            <w:r>
              <w:rPr/>
              <w:t xml:space="preserve">Explica el origen del fenómeno con conocimientos científicos adecuados, pero con detalles limitados o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explicar el origen del fenómeno o la explicación carece de base científica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del fenómeno natural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causas principales del fenómeno natural de forma completa y coherente.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importantes, pero omite o confunde algunas otras causas relevantes.</w:t>
            </w:r>
          </w:p>
        </w:tc>
        <w:tc>
          <w:tcPr>
            <w:noWrap/>
          </w:tcPr>
          <w:p>
            <w:pPr/>
            <w:r>
              <w:rPr/>
              <w:t xml:space="preserve">No identifica las causas principales o las relaciona incorrectamente con el fenómeno.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causas y efectos en el ambiente</w:t>
            </w:r>
          </w:p>
        </w:tc>
        <w:tc>
          <w:tcPr>
            <w:noWrap/>
          </w:tcPr>
          <w:p>
            <w:pPr/>
            <w:r>
              <w:rPr/>
              <w:t xml:space="preserve">Relaciona claramente las causas con los efectos que el fenómeno produce en el medio ambiente de manera lógica y detallada.</w:t>
            </w:r>
          </w:p>
        </w:tc>
        <w:tc>
          <w:tcPr>
            <w:noWrap/>
          </w:tcPr>
          <w:p>
            <w:pPr/>
            <w:r>
              <w:rPr/>
              <w:t xml:space="preserve">Relaciona las causas y efectos en el ambiente, aunque la conexión no siempre es clara o completa.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las causas con los efectos en el ambiente o la relación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causas y efectos en la población</w:t>
            </w:r>
          </w:p>
        </w:tc>
        <w:tc>
          <w:tcPr>
            <w:noWrap/>
          </w:tcPr>
          <w:p>
            <w:pPr/>
            <w:r>
              <w:rPr/>
              <w:t xml:space="preserve">Explica con detalle cómo las causas del fenómeno afectan a la población,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algunos efectos en la población, pero la explicación puede ser general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o presenta poca claridad sobre cómo el fenómeno afecta a la población.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adecuado y variado correctamente en toda su explicación.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científico, aunque con algunos errores o pocas palabras especializadas.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oral o escrita</w:t>
            </w:r>
          </w:p>
        </w:tc>
        <w:tc>
          <w:tcPr>
            <w:noWrap/>
          </w:tcPr>
          <w:p>
            <w:pPr/>
            <w:r>
              <w:rPr/>
              <w:t xml:space="preserve">Comunica las ideas de forma clara, organizada y fácil de entender para sus compañeros y docente.</w:t>
            </w:r>
          </w:p>
        </w:tc>
        <w:tc>
          <w:tcPr>
            <w:noWrap/>
          </w:tcPr>
          <w:p>
            <w:pPr/>
            <w:r>
              <w:rPr/>
              <w:t xml:space="preserve">Comunica las ideas con cierta claridad, aunque en ocasiones la organización o explicación puede ser confusa.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clara,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o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 a las preguntas relacionadas con el fenómeno y su impacto.</w:t>
            </w:r>
          </w:p>
        </w:tc>
        <w:tc>
          <w:tcPr>
            <w:noWrap/>
          </w:tcPr>
          <w:p>
            <w:pPr/>
            <w:r>
              <w:rPr/>
              <w:t xml:space="preserve">Responde a las preguntas con alguna dificultad o respuestas incompletas, pero muestra interés por entender.</w:t>
            </w:r>
          </w:p>
        </w:tc>
        <w:tc>
          <w:tcPr>
            <w:noWrap/>
          </w:tcPr>
          <w:p>
            <w:pPr/>
            <w:r>
              <w:rPr/>
              <w:t xml:space="preserve">No logra responder adecuadamente a las preguntas o evita responder.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para apoyar la explicación</w:t>
            </w:r>
          </w:p>
        </w:tc>
        <w:tc>
          <w:tcPr>
            <w:noWrap/>
          </w:tcPr>
          <w:p>
            <w:pPr/>
            <w:r>
              <w:rPr/>
              <w:t xml:space="preserve">Incluye ejemplos claros y pertinentes que enriquecen y apoyan la explicación del fenómeno.</w:t>
            </w:r>
          </w:p>
        </w:tc>
        <w:tc>
          <w:tcPr>
            <w:noWrap/>
          </w:tcPr>
          <w:p>
            <w:pPr/>
            <w:r>
              <w:rPr/>
              <w:t xml:space="preserve">Incluye ejemplos, pero estos son limitados, poco claros o solo parcialmente relacionados.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que usa no apoyan la explicación.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2026-09-25T21:23:27-05:00</dcterms:created>
  <dcterms:modified xsi:type="dcterms:W3CDTF">2026-09-25T21:23:27-05:00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