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Solidez en Informes de Diseño de Experiencias de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Diseño de experiencias de aprendizaje organizacional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comunicar hallazgos, procesos y resultados de manera estructurada, técnica y profesional en una carpeta de trazabilidad o portafolio final, demostrando mejora tangible en la gestión documental y aportando alto valor al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Solidez en Informes de Diseño de Experiencias de Aprendizaje Organizacional</w:t>
      </w:r>
    </w:p>
    <w:p>
      <w:pPr/>
      <w:r>
        <w:rPr/>
        <w:t xml:space="preserve">Esta rúbrica evalúa la capacidad de comunicar hallazgos, procesos y resultados de manera estructurada, técnica y profesional en una carpeta de trazabilidad o portafolio final, demostrando mejora tangible en la gestión documental y aportando alto valor al entorno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lógica y coherente; se presenta con claridad absoluta,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 con estructura clara, aunque presenta pequeñas áreas que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algunos saltos o información poco ordenada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informe carece de una estructura clara, lo que dificulta significativamente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apropiada consistentemente, demostrando dominio profesional en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 en la mayoría del informe,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lenguaje técnico, con errores que pueden afectar la profesionalidad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profesional; predominan términos inapropiados o lenguaje informal.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hallazgos</w:t>
            </w:r>
          </w:p>
        </w:tc>
        <w:tc>
          <w:tcPr>
            <w:noWrap/>
          </w:tcPr>
          <w:p>
            <w:pPr/>
            <w:r>
              <w:rPr/>
              <w:t xml:space="preserve">Presenta los hallazgos de manera clara, detallada y convincente, respaldados con evidencia sólida y pertinente.</w:t>
            </w:r>
          </w:p>
        </w:tc>
        <w:tc>
          <w:tcPr>
            <w:noWrap/>
          </w:tcPr>
          <w:p>
            <w:pPr/>
            <w:r>
              <w:rPr/>
              <w:t xml:space="preserve">Los hallazgos están bien comunicados, aunque algunos detalles o evidencias podrían ser más explícitos.</w:t>
            </w:r>
          </w:p>
        </w:tc>
        <w:tc>
          <w:tcPr>
            <w:noWrap/>
          </w:tcPr>
          <w:p>
            <w:pPr/>
            <w:r>
              <w:rPr/>
              <w:t xml:space="preserve">Los hallazgos son presentados de forma superficial o poco clara, con evidencias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Los hallazgos son confusos, incompletos o no están respaldados por evidencia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aplicados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procesos utilizados con detalle y coherencia, mostrando comprensión profunda y aplicación correcta.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procesos, aunque con algunos detalles faltantes o menos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 procesos es básica o incompleta, dificultando el entendimiento pleno de su aplicación.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procesos, generando confusión sobre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tangible de mejora en gestión documental</w:t>
            </w:r>
          </w:p>
        </w:tc>
        <w:tc>
          <w:tcPr>
            <w:noWrap/>
          </w:tcPr>
          <w:p>
            <w:pPr/>
            <w:r>
              <w:rPr/>
              <w:t xml:space="preserve">Incluye evidencia clara, concreta y cuantificable que demuestra mejoras significativas en la gestión documental.</w:t>
            </w:r>
          </w:p>
        </w:tc>
        <w:tc>
          <w:tcPr>
            <w:noWrap/>
          </w:tcPr>
          <w:p>
            <w:pPr/>
            <w:r>
              <w:rPr/>
              <w:t xml:space="preserve">Presenta evidencia relevante que señala mejoras en la gestión documental, aunque con menor detalle o alcance.</w:t>
            </w:r>
          </w:p>
        </w:tc>
        <w:tc>
          <w:tcPr>
            <w:noWrap/>
          </w:tcPr>
          <w:p>
            <w:pPr/>
            <w:r>
              <w:rPr/>
              <w:t xml:space="preserve">La evidencia de mejora es vaga o insuficiente para confirmar cambios sustanciales en la gestión documental.</w:t>
            </w:r>
          </w:p>
        </w:tc>
        <w:tc>
          <w:tcPr>
            <w:noWrap/>
          </w:tcPr>
          <w:p>
            <w:pPr/>
            <w:r>
              <w:rPr/>
              <w:t xml:space="preserve">No presenta evidencia tangible que demuestre mejora en la gestión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profesional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aporta un alto valor al entorno profesional, mostrando innovación, aplicabilidad y relevancia.</w:t>
            </w:r>
          </w:p>
        </w:tc>
        <w:tc>
          <w:tcPr>
            <w:noWrap/>
          </w:tcPr>
          <w:p>
            <w:pPr/>
            <w:r>
              <w:rPr/>
              <w:t xml:space="preserve">El portafolio aporta valor profesional adecuado, con relevancia y aplicabilidad claras.</w:t>
            </w:r>
          </w:p>
        </w:tc>
        <w:tc>
          <w:tcPr>
            <w:noWrap/>
          </w:tcPr>
          <w:p>
            <w:pPr/>
            <w:r>
              <w:rPr/>
              <w:t xml:space="preserve">El portafolio aporta valor limitado, con poca innovación o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El portafolio carece de valor profesional relevante o aplicabilidad al entorno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formato profesional, coherente y atractivo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formato generalmente uniforme y limpio,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formatos inconsistentes o poco cuidados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formato desordenado o inapropiado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y referencias confiables y pertinentes, correctamente citadas y bien integradas en el informe.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adecuadas, con mínimas inconsistencias en citación o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 fuentes; las citas pueden ser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referencias, o las presenta incorrectamente sin integrarlas al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2026-09-26T04:50:29-05:00</dcterms:created>
  <dcterms:modified xsi:type="dcterms:W3CDTF">2026-09-26T04:50:29-05:00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