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Tarea 2: Mantenimiento de Baterías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las competencias de los estudiantes en la realización del mantenimiento de baterías, incluyendo desmontaje/montaje, inspección y cambio de bornes, verificación del electrolito e instalación del cargador. Se valoran aspectos técnicos, aplicación de normas de seguridad y precisión en las mediciones, proporcionando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Tarea 2: Mantenimiento de Baterías - Ingeniería Eléctrica</w:t>
      </w:r>
    </w:p>
    <w:p>
      <w:pPr/>
      <w:r>
        <w:rPr/>
        <w:t xml:space="preserve">Esta rúbrica evalúa detalladamente las competencias de los estudiantes en la realización del mantenimiento de baterías, incluyendo desmontaje/montaje, inspección y cambio de bornes, verificación del electrolito e instalación del cargador. Se valoran aspectos técnicos, aplicación de normas de seguridad y precisión en las mediciones, proporcionando una visión clara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Desmontar y montar la batería aplicando normas de seguridad, conexiones correctas y verificación final conforme a especificaciones técnicas del vehículo.</w:t>
            </w:r>
          </w:p>
        </w:tc>
        <w:tc>
          <w:tcPr>
            <w:noWrap/>
          </w:tcPr>
          <w:p>
            <w:pPr/>
            <w:r>
              <w:rPr/>
              <w:t xml:space="preserve">Realiza el desmontaje y montaje siguiendo rigurosamente todas las normas de seguridad, efectuando conexiones precisas y verificando correctamente la tensión y funcionamiento según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Desmonta y monta la batería con mínimas desviaciones en normas de seguridad o conexiones, verifica tensión y funcionamiento con ligeros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el desmontaje/montaje con incumplimientos evidentes en normas o conexiones, verifica tensión y funcionamiento de forma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conexiones erróneas y no verifica el funcionamiento o tensión de la batería.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Inspección y cambio de bornes: identifica estado, realiza reemplazo si es necesario y asegura conexiones firmes para funcionamiento eléctrico correcto según especificaciones.</w:t>
            </w:r>
          </w:p>
        </w:tc>
        <w:tc>
          <w:tcPr>
            <w:noWrap/>
          </w:tcPr>
          <w:p>
            <w:pPr/>
            <w:r>
              <w:rPr/>
              <w:t xml:space="preserve">Inspecciona bornes detalladamente, reemplaza adecuadamente cuando es necesario y asegura conexiones firmes garantizando perfecto funcionamiento eléctrico.</w:t>
            </w:r>
          </w:p>
        </w:tc>
        <w:tc>
          <w:tcPr>
            <w:noWrap/>
          </w:tcPr>
          <w:p>
            <w:pPr/>
            <w:r>
              <w:rPr/>
              <w:t xml:space="preserve">Inspecciona y reemplaza bornes con pequeños errores, conexiones firmes pero con leves desviaciones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Realiza inspección parcial, reemplazo incompleto o conexiones poco firmes que pueden afectar el sistema eléctrico.</w:t>
            </w:r>
          </w:p>
        </w:tc>
        <w:tc>
          <w:tcPr>
            <w:noWrap/>
          </w:tcPr>
          <w:p>
            <w:pPr/>
            <w:r>
              <w:rPr/>
              <w:t xml:space="preserve">No inspecciona bornes, no realiza reemplazo ni asegura conexiones firmes, afectando el sistema eléctrico del vehículo.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nivel y densidad del electrolito: uso adecuado de instrumentos, interpretación correcta de valores y determinación del estado, aplicando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instrumentos correctamente, interpreta valores con precisión y determina el estado real de la batería, aplicando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ligeros errores, interpretación adecuada pero con pequeñas imprecisiones en el estado; sigue las normas de seguridad en general.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instrumentos, interpretación básica o errónea del estado de la batería; aplicación parcial de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correctamente, interpreta mal los valores y no aplica normas de seguridad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del cargador de baterías siguiendo procedimiento técnico y normas de seguridad.</w:t>
            </w:r>
          </w:p>
        </w:tc>
        <w:tc>
          <w:tcPr>
            <w:noWrap/>
          </w:tcPr>
          <w:p>
            <w:pPr/>
            <w:r>
              <w:rPr/>
              <w:t xml:space="preserve">Instala el cargador siguiendo rigurosamente el procedimiento técnico y todas las normas de seguridad, asegurando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Instala el cargador aplicando el procedimiento con pequeñas desviaciones y siguiendo la mayoría de normas de seguridad.</w:t>
            </w:r>
          </w:p>
        </w:tc>
        <w:tc>
          <w:tcPr>
            <w:noWrap/>
          </w:tcPr>
          <w:p>
            <w:pPr/>
            <w:r>
              <w:rPr/>
              <w:t xml:space="preserve">Instalación incompleta o con errores en el procedimiento, aplicación parcial de normas de seguridad que podrían afectar la operación.</w:t>
            </w:r>
          </w:p>
        </w:tc>
        <w:tc>
          <w:tcPr>
            <w:noWrap/>
          </w:tcPr>
          <w:p>
            <w:pPr/>
            <w:r>
              <w:rPr/>
              <w:t xml:space="preserve">No sigue procedimiento técnico ni normas de seguridad en la instalación del cargador, comprometiendo la seguridad y funcionamiento.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2026-09-26T05:42:47-05:00</dcterms:created>
  <dcterms:modified xsi:type="dcterms:W3CDTF">2026-09-26T05:42:47-05:00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