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Ordenamiento del Color y Círculo Cromático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práctica del ordenamiento del color, incluyendo colores primarios, secundarios y terciarios, en estudiantes de Educación Media (12-15 años). Se valoran aspectos técnicos, conceptuales y de organización en la producción artística, así como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Ordenamiento del Color y Círculo Cromático</w:t>
      </w:r>
    </w:p>
    <w:p>
      <w:pPr/>
      <w:r>
        <w:rPr/>
        <w:t xml:space="preserve">Esta rúbrica está diseñada para evaluar la comprensión y aplicación práctica del ordenamiento del color, incluyendo colores primarios, secundarios y terciarios, en estudiantes de Educación Media (12-15 años). Se valoran aspectos técnicos, conceptuales y de organización en la producción artística, así como criterios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5 - Excelente / Destacado</w:t>
            </w:r>
          </w:p>
        </w:tc>
        <w:tc>
          <w:tcPr>
            <w:noWrap/>
          </w:tcPr>
          <w:p>
            <w:pPr/>
            <w:r>
              <w:rPr/>
              <w:t xml:space="preserve">4 - Muy bueno</w:t>
            </w:r>
          </w:p>
        </w:tc>
        <w:tc>
          <w:tcPr>
            <w:noWrap/>
          </w:tcPr>
          <w:p>
            <w:pPr/>
            <w:r>
              <w:rPr/>
              <w:t xml:space="preserve">3 - Bueno / Satisfactorio</w:t>
            </w:r>
          </w:p>
        </w:tc>
        <w:tc>
          <w:tcPr>
            <w:noWrap/>
          </w:tcPr>
          <w:p>
            <w:pPr/>
            <w:r>
              <w:rPr/>
              <w:t xml:space="preserve">2 - En proceso</w:t>
            </w:r>
          </w:p>
        </w:tc>
        <w:tc>
          <w:tcPr>
            <w:noWrap/>
          </w:tcPr>
          <w:p>
            <w:pPr/>
            <w:r>
              <w:rPr/>
              <w:t xml:space="preserve">1 - Inicial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los colores primarios (rojo, amarillo, azul) sin errores.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casi todos los colores primarios, con mínimo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la mayoría de los colores primarios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colores primarios, pero presenta confusión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los colores secundarios (naranja, verde, violeta)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colores secundarios,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secundarios,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colores secundarios y tiene dificultades para nombrarlos.</w:t>
            </w:r>
          </w:p>
        </w:tc>
        <w:tc>
          <w:tcPr>
            <w:noWrap/>
          </w:tcPr>
          <w:p>
            <w:pPr/>
            <w:r>
              <w:rPr/>
              <w:t xml:space="preserve">No identifica ni nombra correctamente los colores secundarios.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colores terciarios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combinaciones entre colores primarios y secundarios para formar terciarios.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colores terciarios y sus combinaciones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colores terciarios, pero no siempre explica correctamente las combinaciones.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explicar colores terciarios.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combinaciones que forman los colores terciarios.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en el círculo cromático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colores primarios, secundarios y terciarios en el círculo cromático.</w:t>
            </w:r>
          </w:p>
        </w:tc>
        <w:tc>
          <w:tcPr>
            <w:noWrap/>
          </w:tcPr>
          <w:p>
            <w:pPr/>
            <w:r>
              <w:rPr/>
              <w:t xml:space="preserve">Ubica correctamente la mayoría de los colores en el círculo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Ubica algunos colores correctamente, pero con errores frecuentes en la posición.</w:t>
            </w:r>
          </w:p>
        </w:tc>
        <w:tc>
          <w:tcPr>
            <w:noWrap/>
          </w:tcPr>
          <w:p>
            <w:pPr/>
            <w:r>
              <w:rPr/>
              <w:t xml:space="preserve">Ubica pocos colores en el círculo y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colores en el círculo cromático.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mezclas y relaciones entre colores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se mezclan y relacionan los colores primarios, secundarios y terciarios.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las mezclas y relaciones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mezclas y relaciones entre colores.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las mezclas y relaciones entre colores.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prolija y organizada del color en la producción artística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limpia, ordenada y coherente con el orden del círculo cromático.</w:t>
            </w:r>
          </w:p>
        </w:tc>
        <w:tc>
          <w:tcPr>
            <w:noWrap/>
          </w:tcPr>
          <w:p>
            <w:pPr/>
            <w:r>
              <w:rPr/>
              <w:t xml:space="preserve">Aplica los colores con buena limpieza y organización, con mínimas áreas confusas.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aceptable, aunque con desorden o manchas ocasionales.</w:t>
            </w:r>
          </w:p>
        </w:tc>
        <w:tc>
          <w:tcPr>
            <w:noWrap/>
          </w:tcPr>
          <w:p>
            <w:pPr/>
            <w:r>
              <w:rPr/>
              <w:t xml:space="preserve">Aplica los colores con desorden y poco cuidado,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Aplica los colores de forma desorganizada y descuidada, dificultando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cultural en la elección de colores</w:t>
            </w:r>
          </w:p>
        </w:tc>
        <w:tc>
          <w:tcPr>
            <w:noWrap/>
          </w:tcPr>
          <w:p>
            <w:pPr/>
            <w:r>
              <w:rPr/>
              <w:t xml:space="preserve">Incorpora y respeta diversas perspectivas culturales en la elección y uso del color, mostrando sensibilidad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atención a la diversidad cultural en el uso del color con algunos elementos inclusivos.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la aplicación en color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Presenta poca consideración por la diversidad cultural en la elección de colores.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muestra respeto en la aplicación del color.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participación y colaboración (si es actividad grupal)</w:t>
            </w:r>
          </w:p>
        </w:tc>
        <w:tc>
          <w:tcPr>
            <w:noWrap/>
          </w:tcPr>
          <w:p>
            <w:pPr/>
            <w:r>
              <w:rPr/>
              <w:t xml:space="preserve">Participa y colabora equitativamente, respetando ideas y aportes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a la mayoría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Participa, pero con poca colaboración o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o genera conflictos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2026-09-25T19:36:59-05:00</dcterms:created>
  <dcterms:modified xsi:type="dcterms:W3CDTF">2026-09-25T19:36:59-05:00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