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 Ambiente y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de media (15-17 años) sobre medio ambiente y ecosistemas, considerando criterios científicos, habilidades de análisis, y principios de diversidad, equidad e inclusión (DEI). Se valoran los aspectos individuales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 Ambiente y Ecosistemas</w:t>
      </w:r>
    </w:p>
    <w:p>
      <w:pPr/>
      <w:r>
        <w:rPr/>
        <w:t xml:space="preserve">Esta rúbrica evalúa el conocimiento y comprensión de los estudiantes de media (15-17 años) sobre medio ambiente y ecosistemas, considerando criterios científicos, habilidades de análisis, y principios de diversidad, equidad e inclusión (DEI). Se valoran los aspectos individuales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 sobre medio ambiente y ecosistemas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conceptos, con explicaciones precisas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con explicaciones algo generales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superficial o confusa, con explicaciones imprecisas y pocos o ningún ejemplo.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interrelación entre los componentes bióticos y abióticos del ecosistema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relaciones y efectos entre componentes, mostrando pensamiento crítico y conexiones claras.</w:t>
            </w:r>
          </w:p>
        </w:tc>
        <w:tc>
          <w:tcPr>
            <w:noWrap/>
          </w:tcPr>
          <w:p>
            <w:pPr/>
            <w:r>
              <w:rPr/>
              <w:t xml:space="preserve">Reconoce las relaciones básicas, pero con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relaciones o presenta análisis incorrectos o muy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propuesta de soluciones a problemas ambientales locales</w:t>
            </w:r>
          </w:p>
        </w:tc>
        <w:tc>
          <w:tcPr>
            <w:noWrap/>
          </w:tcPr>
          <w:p>
            <w:pPr/>
            <w:r>
              <w:rPr/>
              <w:t xml:space="preserve">Identifica problemas ambientales con precisión y propone soluciones viables e innovadoras.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soluciones, aunque estas pueden ser poco específicas o factibles.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claramente o las soluciones propuestas son irrelevantes o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científicas y datos para sustentar argumentos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datos correctamente para fundamentar sus ideas y conclusiones.</w:t>
            </w:r>
          </w:p>
        </w:tc>
        <w:tc>
          <w:tcPr>
            <w:noWrap/>
          </w:tcPr>
          <w:p>
            <w:pPr/>
            <w:r>
              <w:rPr/>
              <w:t xml:space="preserve">Usa algunas fuentes y datos, pero con referencias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datos para sustentar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 y resultados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ideas con cierta organización, aunque con algunos aspectos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o confusas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 cultural y social en el análisis ambiental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respetuosa diversas perspectivas culturales y sociales en el análisis ambiental.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 o sociales, pero con poca profundidad o relación directa.</w:t>
            </w:r>
          </w:p>
        </w:tc>
        <w:tc>
          <w:tcPr>
            <w:noWrap/>
          </w:tcPr>
          <w:p>
            <w:pPr/>
            <w:r>
              <w:rPr/>
              <w:t xml:space="preserve">No considera o ignora las perspectivas de diversidad cultural y social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Consciencia y respeto hacia la equidad en el acceso y uso sostenible de los recursos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del valor de la equidad en el uso sostenible de recursos y propone acciones justas.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equidad, aunque sin propuestas claras o detalladas.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respeto por la equidad en el contexto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inclusión en actividades grupales o debates sobre medio ambiente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la inclusión de todas las voces y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actividades, aunque con escasa promoción de inclusión o respeto limitado a opiniones divergentes.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inclusión y el respeto en actividades grupales o debates.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2026-09-25T22:18:18-05:00</dcterms:created>
  <dcterms:modified xsi:type="dcterms:W3CDTF">2026-09-25T22:18:18-05:00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