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Vida Afectiva en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vida afectiva en estudiantes de secundaria, centrada en el reconocimiento y manejo de emociones, la empatía, la construcción de relaciones respetuosas y la valoración de la diversidad emocional y cultural. Se ofrece retroalimentación abierta para apoyar el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Vida Afectiva en Secundaria (12-15 años)</w:t>
      </w:r>
    </w:p>
    <w:p>
      <w:pPr/>
      <w:r>
        <w:rPr/>
        <w:t xml:space="preserve">Esta rúbrica está diseñada para evaluar el desarrollo de la vida afectiva en estudiantes de secundaria, centrada en el reconocimiento y manejo de emociones, la empatía, la construcción de relaciones respetuosas y la valoración de la diversidad emocional y cultural. Se ofrece retroalimentación abierta para apoyar el crecimiento personal y social.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sus emociones de forma clara</w:t>
            </w:r>
          </w:p>
        </w:tc>
        <w:tc>
          <w:tcPr>
            <w:noWrap/>
          </w:tcPr>
          <w:p>
            <w:pPr/>
            <w:r>
              <w:rPr/>
              <w:t xml:space="preserve">Identifica y expresa sus emociones con claridad y precisión, demostrando autoconocimiento.</w:t>
            </w:r>
          </w:p>
        </w:tc>
        <w:tc>
          <w:tcPr>
            <w:noWrap/>
          </w:tcPr>
          <w:p>
            <w:pPr/>
            <w:r>
              <w:rPr/>
              <w:t xml:space="preserve">Podría trabajar en identificar con mayor precisión sus emociones para mejorar su autoconciencia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sentimientos con respeto y sin herir a otros</w:t>
            </w:r>
          </w:p>
        </w:tc>
        <w:tc>
          <w:tcPr>
            <w:noWrap/>
          </w:tcPr>
          <w:p>
            <w:pPr/>
            <w:r>
              <w:rPr/>
              <w:t xml:space="preserve">Comunica sus sentimientos de manera respetuosa y constructiva, evitando comentarios ofensivos.</w:t>
            </w:r>
          </w:p>
        </w:tc>
        <w:tc>
          <w:tcPr>
            <w:noWrap/>
          </w:tcPr>
          <w:p>
            <w:pPr/>
            <w:r>
              <w:rPr/>
              <w:t xml:space="preserve">Debería esforzarse en expresar sus emociones cuidando el impacto que pueden tener en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al comprender los sentimientos de sus compañeros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ponerse en el lugar de otros y validar sus emociones.</w:t>
            </w:r>
          </w:p>
        </w:tc>
        <w:tc>
          <w:tcPr>
            <w:noWrap/>
          </w:tcPr>
          <w:p>
            <w:pPr/>
            <w:r>
              <w:rPr/>
              <w:t xml:space="preserve">Podría mejorar su escucha activa y su apertura para entender mejor las perspectivas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Maneja la frustración y el enojo de manera pacífica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controlar su frustración y enojo sin recurrir a conflictos.</w:t>
            </w:r>
          </w:p>
        </w:tc>
        <w:tc>
          <w:tcPr>
            <w:noWrap/>
          </w:tcPr>
          <w:p>
            <w:pPr/>
            <w:r>
              <w:rPr/>
              <w:t xml:space="preserve">Requiere desarrollar técnicas para gestionar sus emociones intensas de forma más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relaciones respetuosas y solidarias</w:t>
            </w:r>
          </w:p>
        </w:tc>
        <w:tc>
          <w:tcPr>
            <w:noWrap/>
          </w:tcPr>
          <w:p>
            <w:pPr/>
            <w:r>
              <w:rPr/>
              <w:t xml:space="preserve">Fomenta vínculos positivos basados en el respeto mutuo y la colaboración.</w:t>
            </w:r>
          </w:p>
        </w:tc>
        <w:tc>
          <w:tcPr>
            <w:noWrap/>
          </w:tcPr>
          <w:p>
            <w:pPr/>
            <w:r>
              <w:rPr/>
              <w:t xml:space="preserve">Debe trabajar en fortalecer la comunicación y el apoyo mutuo en sus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diversidad de formas de sentir y pensar de los demás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diferentes emociones y opiniones,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Podría ampliar su apertura y respeto hacia las diversas formas de sentir y pensar.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la equidad al interactuar con compañeros</w:t>
            </w:r>
          </w:p>
        </w:tc>
        <w:tc>
          <w:tcPr>
            <w:noWrap/>
          </w:tcPr>
          <w:p>
            <w:pPr/>
            <w:r>
              <w:rPr/>
              <w:t xml:space="preserve">Trata a todos con justicia y sin discriminación, promoviendo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Debe esforzarse en evitar prejuicios y en fomentar la igualdad en sus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 compañeros con diferentes capacidades y culturas en sus interacciones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 y respeto hacia la diversidad cultural y funcional en el grupo.</w:t>
            </w:r>
          </w:p>
        </w:tc>
        <w:tc>
          <w:tcPr>
            <w:noWrap/>
          </w:tcPr>
          <w:p>
            <w:pPr/>
            <w:r>
              <w:rPr/>
              <w:t xml:space="preserve">Debería participar más activamente para integrar a todos los compañeros, valorando sus diferencias.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2026-09-25T20:35:08-05:00</dcterms:created>
  <dcterms:modified xsi:type="dcterms:W3CDTF">2026-09-25T20:35:08-05:00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