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Combinadas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en la resolución de operaciones combinadas, analizando de manera detallada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Combinadas en Números y Operaciones</w:t>
      </w:r>
    </w:p>
    <w:p>
      <w:pPr/>
      <w:r>
        <w:rPr/>
        <w:t xml:space="preserve">Esta rúbrica está diseñada para evaluar el desempeño de estudiantes de primaria en la resolución de operaciones combinadas, analizando de manera detallada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símbolos y términos matemáticos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todos los símbolos y términos en las operaciones.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símbolos y términos,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y términos,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mayoría de los símbolos y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orden correcto de operaciones</w:t>
            </w:r>
          </w:p>
        </w:tc>
        <w:tc>
          <w:tcPr>
            <w:noWrap/>
          </w:tcPr>
          <w:p>
            <w:pPr/>
            <w:r>
              <w:rPr/>
              <w:t xml:space="preserve">Aplica el orden correcto sin errores en todas las operaciones combinadas.</w:t>
            </w:r>
          </w:p>
        </w:tc>
        <w:tc>
          <w:tcPr>
            <w:noWrap/>
          </w:tcPr>
          <w:p>
            <w:pPr/>
            <w:r>
              <w:rPr/>
              <w:t xml:space="preserve">Aplica el orden correcto en la mayoría de las operaciones,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el orden parcialmente,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el orden correcto en la mayoría de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numérico</w:t>
            </w:r>
          </w:p>
        </w:tc>
        <w:tc>
          <w:tcPr>
            <w:noWrap/>
          </w:tcPr>
          <w:p>
            <w:pPr/>
            <w:r>
              <w:rPr/>
              <w:t xml:space="preserve">Realiza cálculos numéricos precisos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pocos errores numéricos.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varios errores numéricos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Los cálculos numéricos son incorrectos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paréntesis y agrupaciones</w:t>
            </w:r>
          </w:p>
        </w:tc>
        <w:tc>
          <w:tcPr>
            <w:noWrap/>
          </w:tcPr>
          <w:p>
            <w:pPr/>
            <w:r>
              <w:rPr/>
              <w:t xml:space="preserve">Utiliza paréntesis y agrupaciones correctamente para resolver las operaciones.</w:t>
            </w:r>
          </w:p>
        </w:tc>
        <w:tc>
          <w:tcPr>
            <w:noWrap/>
          </w:tcPr>
          <w:p>
            <w:pPr/>
            <w:r>
              <w:rPr/>
              <w:t xml:space="preserve">Utiliza paréntesis con algunos errores mínimos que no afectan mucho el resultado.</w:t>
            </w:r>
          </w:p>
        </w:tc>
        <w:tc>
          <w:tcPr>
            <w:noWrap/>
          </w:tcPr>
          <w:p>
            <w:pPr/>
            <w:r>
              <w:rPr/>
              <w:t xml:space="preserve">Uso inconsistente de paréntesis que genera confusión en el cálculo.</w:t>
            </w:r>
          </w:p>
        </w:tc>
        <w:tc>
          <w:tcPr>
            <w:noWrap/>
          </w:tcPr>
          <w:p>
            <w:pPr/>
            <w:r>
              <w:rPr/>
              <w:t xml:space="preserve">No utiliza paréntesis o los usa incorrectamente, afectando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clara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procedimiento es generalmente claro, pero con algunos pasos poco explicados.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 o incompleto en varias partes.</w:t>
            </w:r>
          </w:p>
        </w:tc>
        <w:tc>
          <w:tcPr>
            <w:noWrap/>
          </w:tcPr>
          <w:p>
            <w:pPr/>
            <w:r>
              <w:rPr/>
              <w:t xml:space="preserve">No presenta el procedimiento o es muy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errores propios y corrección</w:t>
            </w:r>
          </w:p>
        </w:tc>
        <w:tc>
          <w:tcPr>
            <w:noWrap/>
          </w:tcPr>
          <w:p>
            <w:pPr/>
            <w:r>
              <w:rPr/>
              <w:t xml:space="preserve">Detecta y corrige de manera autónoma todos los errores cometidos.</w:t>
            </w:r>
          </w:p>
        </w:tc>
        <w:tc>
          <w:tcPr>
            <w:noWrap/>
          </w:tcPr>
          <w:p>
            <w:pPr/>
            <w:r>
              <w:rPr/>
              <w:t xml:space="preserve">Detecta y corrige la mayoría de los errores con ayuda mínima.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pero corrige pocos o con mucha ayuda.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los errores cometidos.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simplificar cálculos</w:t>
            </w:r>
          </w:p>
        </w:tc>
        <w:tc>
          <w:tcPr>
            <w:noWrap/>
          </w:tcPr>
          <w:p>
            <w:pPr/>
            <w:r>
              <w:rPr/>
              <w:t xml:space="preserve">Utiliza estrategias efectivas para simplificar y agilizar los cálculos.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estrategias, aunque no siempre las más efectivas.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con poca efectividad o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simplificar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frente a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participación activa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mantiene una actitud positiva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baja motivación.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2026-09-26T01:28:04-05:00</dcterms:created>
  <dcterms:modified xsi:type="dcterms:W3CDTF">2026-09-26T01:28:04-05:00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