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habilidades y actitudes de estudiantes de secundaria (12-15 años) en relación con la tecnología de Inteligencia Artificial (IA). Cada criterio se califica en cuatro niveles para obtener una visión detallada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la Inteligencia Artificial</w:t>
      </w:r>
    </w:p>
    <w:p>
      <w:pPr/>
      <w:r>
        <w:rPr/>
        <w:t xml:space="preserve">Esta rúbrica está diseñada para evaluar el conocimiento, habilidades y actitudes de estudiantes de secundaria (12-15 años) en relación con la tecnología de Inteligencia Artificial (IA). Cada criterio se califica en cuatro niveles para obtener una visión detallada de las fortalezas y áreas de mejora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fundamentales de IA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ofrece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la IA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de IA y explica su impacto en la sociedad con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aplicaciones comunes de IA y describe su utilidad.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y ofrece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prácticas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aspectos éticos y propone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en IA y describe buenas prácticas.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y responsabilidades en IA.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la importancia de la ética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interactuar con herramientas básicas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autonomía y precisión, resolviendo problemas complejos.</w:t>
            </w:r>
          </w:p>
        </w:tc>
        <w:tc>
          <w:tcPr>
            <w:noWrap/>
          </w:tcPr>
          <w:p>
            <w:pPr/>
            <w:r>
              <w:rPr/>
              <w:t xml:space="preserve">Interactúa correctamente con herramientas de IA para tareas habituales.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usar herramientas de IA de forma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ventajas y desventajas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ventajas y desventajas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Describe ventajas y desventajas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y desventajas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desventajas relevantes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de uso de IA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originales para aplicar 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Genera propuestas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bien estructurada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con coherencia y claridad aceptables.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 y respetando las ideas ajenas.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2026-09-25T22:21:36-05:00</dcterms:created>
  <dcterms:modified xsi:type="dcterms:W3CDTF">2026-09-25T22:21:36-05:00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