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en la resolución de ecuaciones de primer grado, considerando aspectos matemáticos y criterios de Diversidad, Equidad e Inclusión (DEI). Se evalúan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Primer Grado</w:t>
      </w:r>
    </w:p>
    <w:p>
      <w:pPr/>
      <w:r>
        <w:rPr/>
        <w:t xml:space="preserve">Esta rúbrica está diseñada para evaluar el dominio de los estudiantes de secundaria en la resolución de ecuaciones de primer grado, considerando aspectos matemáticos y criterios de Diversidad, Equidad e Inclusión (DEI). Se evalúan los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planteamiento de la ecuación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todas las variables y constantes en la ecuación.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variables y constantes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y constantes, pero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reconoce variables ni constantes o confunde completamente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propiedades para resolver ecuaciones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matemáticas necesarias correctamente y en orden lógico.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propiedades adecuadamente,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solución final</w:t>
            </w:r>
          </w:p>
        </w:tc>
        <w:tc>
          <w:tcPr>
            <w:noWrap/>
          </w:tcPr>
          <w:p>
            <w:pPr/>
            <w:r>
              <w:rPr/>
              <w:t xml:space="preserve">Obtiene la solución correcta y la verifica de forma adecuada.</w:t>
            </w:r>
          </w:p>
        </w:tc>
        <w:tc>
          <w:tcPr>
            <w:noWrap/>
          </w:tcPr>
          <w:p>
            <w:pPr/>
            <w:r>
              <w:rPr/>
              <w:t xml:space="preserve">Obtiene una solución correcta, pero con poca o ninguna verificación.</w:t>
            </w:r>
          </w:p>
        </w:tc>
        <w:tc>
          <w:tcPr>
            <w:noWrap/>
          </w:tcPr>
          <w:p>
            <w:pPr/>
            <w:r>
              <w:rPr/>
              <w:t xml:space="preserve">La solución es cercana, pero contiene errores numéricos o conceptuales.</w:t>
            </w:r>
          </w:p>
        </w:tc>
        <w:tc>
          <w:tcPr>
            <w:noWrap/>
          </w:tcPr>
          <w:p>
            <w:pPr/>
            <w:r>
              <w:rPr/>
              <w:t xml:space="preserve">La solución es incorrecta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El procedimiento está claramente organizado, con pasos detallados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claro, aunque algunos pasos no están bien detallados.</w:t>
            </w:r>
          </w:p>
        </w:tc>
        <w:tc>
          <w:tcPr>
            <w:noWrap/>
          </w:tcPr>
          <w:p>
            <w:pPr/>
            <w:r>
              <w:rPr/>
              <w:t xml:space="preserve">El procedimiento tiene desorden o falta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en contexto (problemas aplicados)</w:t>
            </w:r>
          </w:p>
        </w:tc>
        <w:tc>
          <w:tcPr>
            <w:noWrap/>
          </w:tcPr>
          <w:p>
            <w:pPr/>
            <w:r>
              <w:rPr/>
              <w:t xml:space="preserve">Interpreta y resuelve correctamente problemas contextualizados con ecuaciones.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pocas imprecisiones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contextualizados,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el respeto a todas las opiniones.</w:t>
            </w:r>
          </w:p>
        </w:tc>
        <w:tc>
          <w:tcPr>
            <w:noWrap/>
          </w:tcPr>
          <w:p>
            <w:pPr/>
            <w:r>
              <w:rPr/>
              <w:t xml:space="preserve">Respeta y fomenta la participación,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no considera las opiniones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normas de convivencia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en el aprendizaje</w:t>
            </w:r>
          </w:p>
        </w:tc>
        <w:tc>
          <w:tcPr>
            <w:noWrap/>
          </w:tcPr>
          <w:p>
            <w:pPr/>
            <w:r>
              <w:rPr/>
              <w:t xml:space="preserve">Aplica estrategias para entender y ayudar a compañeros con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empatía hacia la diversidad y ocasionalmente ofrece apoyo.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adapta su actitud ni su trabajo.</w:t>
            </w:r>
          </w:p>
        </w:tc>
        <w:tc>
          <w:tcPr>
            <w:noWrap/>
          </w:tcPr>
          <w:p>
            <w:pPr/>
            <w:r>
              <w:rPr/>
              <w:t xml:space="preserve">Ignora o muestra poca sensibilidad hacia las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