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Evaluar Fundamentos de Costos en Finanzas</w:t></w:r></w:p><w:p/><w:p><w:pPr/><w:r><w:rPr><w:color w:val="666666"/><w:sz w:val="20"/><w:szCs w:val="20"/><w:i w:val="1"/><w:iCs w:val="1"/></w:rPr><w:t xml:space="preserve">Lista de Verificación | Economía, Administración & Contaduría | Finanzas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está diseñada para evaluar la presencia de los elementos esenciales en trabajos relacionados con fundamentos de costos en finanzas, asegurando que los estudiantes universitarios demuestren comprensión y aplicación adecuada de los conceptos.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Evaluar Fundamentos de Costos en Finanzas</w:t></w:r></w:p><w:p><w:pPr/><w:r><w:rPr/><w:t xml:space="preserve">Esta lista de verificación está diseñada para evaluar la presencia de los elementos esenciales en trabajos relacionados con fundamentos de costos en finanzas, asegurando que los estudiantes universitarios demuestren comprensión y aplicación adecuada de los conceptos.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Presente (Sí/No)</w:t></w:r></w:p></w:tc></w:tr><w:tr><w:trPr/><w:tc><w:tcPr><w:noWrap/></w:tcPr><w:p><w:pPr/><w:r><w:rPr/><w:t xml:space="preserve">Definición clara y correcta de conceptos básicos de costos (costos fijos, variables, directos e indirectos)</w:t></w:r></w:p></w:tc><w:tc><w:tcPr><w:noWrap/></w:tcPr><w:p><w:pPr/></w:p></w:tc></w:tr><w:tr><w:trPr/><w:tc><w:tcPr><w:noWrap/></w:tcPr><w:p><w:pPr/><w:r><w:rPr/><w:t xml:space="preserve">Identificación precisa de los diferentes tipos de costos aplicados en el caso o ejercicio</w:t></w:r></w:p></w:tc><w:tc><w:tcPr><w:noWrap/></w:tcPr><w:p><w:pPr/></w:p></w:tc></w:tr><w:tr><w:trPr/><w:tc><w:tcPr><w:noWrap/></w:tcPr><w:p><w:pPr/><w:r><w:rPr/><w:t xml:space="preserve">Aplicación adecuada de métodos de asignación de costos en el análisis financiero</w:t></w:r></w:p></w:tc><w:tc><w:tcPr><w:noWrap/></w:tcPr><w:p><w:pPr/></w:p></w:tc></w:tr><w:tr><w:trPr/><w:tc><w:tcPr><w:noWrap/></w:tcPr><w:p><w:pPr/><w:r><w:rPr/><w:t xml:space="preserve">Presentación correcta de cálculos y fórmulas relacionadas con el costo total, costo unitario y punto de equilibrio</w:t></w:r></w:p></w:tc><w:tc><w:tcPr><w:noWrap/></w:tcPr><w:p><w:pPr/></w:p></w:tc></w:tr><w:tr><w:trPr/><w:tc><w:tcPr><w:noWrap/></w:tcPr><w:p><w:pPr/><w:r><w:rPr/><w:t xml:space="preserve">Análisis crítico de cómo los costos afectan la rentabilidad y toma de decisiones financieras</w:t></w:r></w:p></w:tc><w:tc><w:tcPr><w:noWrap/></w:tcPr><w:p><w:pPr/></w:p></w:tc></w:tr><w:tr><w:trPr/><w:tc><w:tcPr><w:noWrap/></w:tcPr><w:p><w:pPr/><w:r><w:rPr/><w:t xml:space="preserve">Uso de datos financieros coherentes y relevantes para la elaboración del trabajo</w:t></w:r></w:p></w:tc><w:tc><w:tcPr><w:noWrap/></w:tcPr><w:p><w:pPr/></w:p></w:tc></w:tr><w:tr><w:trPr/><w:tc><w:tcPr><w:noWrap/></w:tcPr><w:p><w:pPr/><w:r><w:rPr/><w:t xml:space="preserve">Claridad y coherencia en la estructura y presentación del informe o proyecto</w:t></w:r></w:p></w:tc><w:tc><w:tcPr><w:noWrap/></w:tcPr><w:p><w:pPr/></w:p></w:tc></w:tr><w:tr><w:trPr/><w:tc><w:tcPr><w:noWrap/></w:tcPr><w:p><w:pPr/><w:r><w:rPr/><w:t xml:space="preserve">Correcta referencia y citación de fuentes bibliográficas relacionadas con fundamentos de costos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2026-09-25T22:29:52-05:00</dcterms:created>
  <dcterms:modified xsi:type="dcterms:W3CDTF">2026-09-25T22:29:52-05:00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