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Conceptos de Números Primos y Compuestos, m.c.m., M.C.D., Fracciones, Razón y Cociente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los conceptos matemáticos relacionados con números primos y compuestos, mínimo común múltiplo (m.c.m.), máximo común divisor (M.C.D.), y el significado de fracción parte-todo, razón y cociente, durante el proceso de experimentación y manipulación en estudiantes de secundaria (12-15 años). Cada criterio se evalúa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Conceptos de Números Primos y Compuestos, m.c.m., M.C.D., Fracciones, Razón y Cociente</w:t>
      </w:r>
    </w:p>
    <w:p>
      <w:pPr/>
      <w:r>
        <w:rPr/>
        <w:t xml:space="preserve">Esta rúbrica está diseñada para evaluar la comprensión y aplicación de los conceptos matemáticos relacionados con números primos y compuestos, mínimo común múltiplo (m.c.m.), máximo común divisor (M.C.D.), y el significado de fracción parte-todo, razón y cociente, durante el proceso de experimentación y manipulación en estudiantes de secundaria (12-15 años). Cada criterio se evalúa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definición de números primos y compuestos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precisión qué son números primos y compuestos, proporcionando ejemplos correctos y variados.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definición con algunos ejemplos adecuados, pero con detalles menores poco claros.</w:t>
            </w:r>
          </w:p>
        </w:tc>
        <w:tc>
          <w:tcPr>
            <w:noWrap/>
          </w:tcPr>
          <w:p>
            <w:pPr/>
            <w:r>
              <w:rPr/>
              <w:t xml:space="preserve">Entiende la definición básica pero confunde algunos aspectos o presenta ejemplos limitados.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clara, confunde conceptos o no puede dar ejemplos 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definición y aplicación del m.c.m. y M.C.D.</w:t>
            </w:r>
          </w:p>
        </w:tc>
        <w:tc>
          <w:tcPr>
            <w:noWrap/>
          </w:tcPr>
          <w:p>
            <w:pPr/>
            <w:r>
              <w:rPr/>
              <w:t xml:space="preserve">Identifica y calcula correctamente m.c.m. y M.C.D. en distintos problemas, explicando el procedimiento con precisión.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ejercicios de m.c.m. y M.C.D. correctamente, pero con explicación parcial o errores menores.</w:t>
            </w:r>
          </w:p>
        </w:tc>
        <w:tc>
          <w:tcPr>
            <w:noWrap/>
          </w:tcPr>
          <w:p>
            <w:pPr/>
            <w:r>
              <w:rPr/>
              <w:t xml:space="preserve">Aplica los conceptos de m.c.m. y M.C.D. de forma básica, con errores frecuentes o falta de claridad en el procedimiento.</w:t>
            </w:r>
          </w:p>
        </w:tc>
        <w:tc>
          <w:tcPr>
            <w:noWrap/>
          </w:tcPr>
          <w:p>
            <w:pPr/>
            <w:r>
              <w:rPr/>
              <w:t xml:space="preserve">No entiende los conceptos ni puede aplicarlos correctamente en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significado de fracción parte-todo</w:t>
            </w:r>
          </w:p>
        </w:tc>
        <w:tc>
          <w:tcPr>
            <w:noWrap/>
          </w:tcPr>
          <w:p>
            <w:pPr/>
            <w:r>
              <w:rPr/>
              <w:t xml:space="preserve">Describe con claridad y exactitud el concepto de fracción como parte de un todo, con ejemplos y representaciones visuales apropiadas.</w:t>
            </w:r>
          </w:p>
        </w:tc>
        <w:tc>
          <w:tcPr>
            <w:noWrap/>
          </w:tcPr>
          <w:p>
            <w:pPr/>
            <w:r>
              <w:rPr/>
              <w:t xml:space="preserve">Explica el concepto con ejemplos correctos, aunque la explicación puede ser menos detallada o visualmente incompleta.</w:t>
            </w:r>
          </w:p>
        </w:tc>
        <w:tc>
          <w:tcPr>
            <w:noWrap/>
          </w:tcPr>
          <w:p>
            <w:pPr/>
            <w:r>
              <w:rPr/>
              <w:t xml:space="preserve">Entiende la idea general pero presenta confusiones en la explicación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comprende la fracción parte-todo o confunde su significado fundamental.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razón</w:t>
            </w:r>
          </w:p>
        </w:tc>
        <w:tc>
          <w:tcPr>
            <w:noWrap/>
          </w:tcPr>
          <w:p>
            <w:pPr/>
            <w:r>
              <w:rPr/>
              <w:t xml:space="preserve">Define y aplica correctamente la razón en situaciones prácticas, explicando su uso y relación con otros conceptos matemáticos.</w:t>
            </w:r>
          </w:p>
        </w:tc>
        <w:tc>
          <w:tcPr>
            <w:noWrap/>
          </w:tcPr>
          <w:p>
            <w:pPr/>
            <w:r>
              <w:rPr/>
              <w:t xml:space="preserve">Comprende el concepto de razón y lo aplica en la mayoría de los casos, aunque con explicaciones poco desarrolladas.</w:t>
            </w:r>
          </w:p>
        </w:tc>
        <w:tc>
          <w:tcPr>
            <w:noWrap/>
          </w:tcPr>
          <w:p>
            <w:pPr/>
            <w:r>
              <w:rPr/>
              <w:t xml:space="preserve">Reconoce la razón pero tiene dificultades para aplicarla o explicarla adecuadamente.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razón ni su aplicación.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cociente</w:t>
            </w:r>
          </w:p>
        </w:tc>
        <w:tc>
          <w:tcPr>
            <w:noWrap/>
          </w:tcPr>
          <w:p>
            <w:pPr/>
            <w:r>
              <w:rPr/>
              <w:t xml:space="preserve">Explica claramente el cociente como resultado de una división, mostrando comprensión en diferentes contextos y problemas.</w:t>
            </w:r>
          </w:p>
        </w:tc>
        <w:tc>
          <w:tcPr>
            <w:noWrap/>
          </w:tcPr>
          <w:p>
            <w:pPr/>
            <w:r>
              <w:rPr/>
              <w:t xml:space="preserve">Entiende y calcula el cociente correctamente en la mayoría de los casos, con algunas dudas en la explicación.</w:t>
            </w:r>
          </w:p>
        </w:tc>
        <w:tc>
          <w:tcPr>
            <w:noWrap/>
          </w:tcPr>
          <w:p>
            <w:pPr/>
            <w:r>
              <w:rPr/>
              <w:t xml:space="preserve">Reconoce el cociente pero comete errores frecuentes en su cálculo o interpretación.</w:t>
            </w:r>
          </w:p>
        </w:tc>
        <w:tc>
          <w:tcPr>
            <w:noWrap/>
          </w:tcPr>
          <w:p>
            <w:pPr/>
            <w:r>
              <w:rPr/>
              <w:t xml:space="preserve">No comprende qué es el cociente ni cómo calcularlo.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conocimientos en experimentación y manipulación</w:t>
            </w:r>
          </w:p>
        </w:tc>
        <w:tc>
          <w:tcPr>
            <w:noWrap/>
          </w:tcPr>
          <w:p>
            <w:pPr/>
            <w:r>
              <w:rPr/>
              <w:t xml:space="preserve">Demuestra iniciativa para aplicar conceptos matemáticos en experimentos y manipulación, interpretando resultados con precisión.</w:t>
            </w:r>
          </w:p>
        </w:tc>
        <w:tc>
          <w:tcPr>
            <w:noWrap/>
          </w:tcPr>
          <w:p>
            <w:pPr/>
            <w:r>
              <w:rPr/>
              <w:t xml:space="preserve">Aplica adecuadamente los conceptos durante la manipulación, aunque con menor autonomía o interpretación básica.</w:t>
            </w:r>
          </w:p>
        </w:tc>
        <w:tc>
          <w:tcPr>
            <w:noWrap/>
          </w:tcPr>
          <w:p>
            <w:pPr/>
            <w:r>
              <w:rPr/>
              <w:t xml:space="preserve">Aplica los conceptos de forma limitada y requiere guía constante en la experimentación.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conceptos en actividades prácticas ni interpretar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seguimiento de instrucciones durante la actividad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con precisión y sin necesidad de aclaraciones, mostrando comprensión total.</w:t>
            </w:r>
          </w:p>
        </w:tc>
        <w:tc>
          <w:tcPr>
            <w:noWrap/>
          </w:tcPr>
          <w:p>
            <w:pPr/>
            <w:r>
              <w:rPr/>
              <w:t xml:space="preserve">Sigue la mayoría de instrucciones correctamente, con pocas dudas o solicitudes de aclaración.</w:t>
            </w:r>
          </w:p>
        </w:tc>
        <w:tc>
          <w:tcPr>
            <w:noWrap/>
          </w:tcPr>
          <w:p>
            <w:pPr/>
            <w:r>
              <w:rPr/>
              <w:t xml:space="preserve">Sigue instrucciones básicas pero requiere ayuda frecuente para continuar o corregir errores.</w:t>
            </w:r>
          </w:p>
        </w:tc>
        <w:tc>
          <w:tcPr>
            <w:noWrap/>
          </w:tcPr>
          <w:p>
            <w:pPr/>
            <w:r>
              <w:rPr/>
              <w:t xml:space="preserve">No sigue instrucciones adecuadamente, lo que afecta el desarrollo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hallar y aplicar nuevos conocimientos durante la actividad</w:t>
            </w:r>
          </w:p>
        </w:tc>
        <w:tc>
          <w:tcPr>
            <w:noWrap/>
          </w:tcPr>
          <w:p>
            <w:pPr/>
            <w:r>
              <w:rPr/>
              <w:t xml:space="preserve">Identifica nuevos conocimientos de forma autónoma y los integra correctamente en la resolución de problemas.</w:t>
            </w:r>
          </w:p>
        </w:tc>
        <w:tc>
          <w:tcPr>
            <w:noWrap/>
          </w:tcPr>
          <w:p>
            <w:pPr/>
            <w:r>
              <w:rPr/>
              <w:t xml:space="preserve">Reconoce algunos nuevos conocimientos con ayuda y los aplica en contextos simples.</w:t>
            </w:r>
          </w:p>
        </w:tc>
        <w:tc>
          <w:tcPr>
            <w:noWrap/>
          </w:tcPr>
          <w:p>
            <w:pPr/>
            <w:r>
              <w:rPr/>
              <w:t xml:space="preserve">Reconoce nuevos conceptos sólo con guía y los aplica de forma limitada.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nuevos conocimientos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2026-09-26T01:43:43-05:00</dcterms:created>
  <dcterms:modified xsi:type="dcterms:W3CDTF">2026-09-26T01:43:43-05:00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