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Tinkercad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12 a 15 años al usar Tinkercad, enfocándose en su capacidad para manejar la herramienta, creatividad, colaboración y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Tinkercad en Estudiantes de Secundaria</w:t>
      </w:r>
    </w:p>
    <w:p>
      <w:pPr/>
      <w:r>
        <w:rPr/>
        <w:t xml:space="preserve">Esta rúbrica está diseñada para evaluar en tiempo real las habilidades y comportamientos de estudiantes de 12 a 15 años al usar Tinkercad, enfocándose en su capacidad para manejar la herramienta, creatividad, colaboración y respeto a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básico de Tinkercad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herramientas básicas.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básicas con cierta confianza.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herramientas básicas.</w:t>
            </w:r>
          </w:p>
        </w:tc>
        <w:tc>
          <w:tcPr>
            <w:noWrap/>
          </w:tcPr>
          <w:p>
            <w:pPr/>
            <w:r>
              <w:rPr/>
              <w:t xml:space="preserve">Domina plenamente las herramientas básicas y las aplica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diseño de modelos</w:t>
            </w:r>
          </w:p>
        </w:tc>
        <w:tc>
          <w:tcPr>
            <w:noWrap/>
          </w:tcPr>
          <w:p>
            <w:pPr/>
            <w:r>
              <w:rPr/>
              <w:t xml:space="preserve">No logra crear un modelo funcional o coherente.</w:t>
            </w:r>
          </w:p>
        </w:tc>
        <w:tc>
          <w:tcPr>
            <w:noWrap/>
          </w:tcPr>
          <w:p>
            <w:pPr/>
            <w:r>
              <w:rPr/>
              <w:t xml:space="preserve">Diseña modelos muy simples y poco organizados.</w:t>
            </w:r>
          </w:p>
        </w:tc>
        <w:tc>
          <w:tcPr>
            <w:noWrap/>
          </w:tcPr>
          <w:p>
            <w:pPr/>
            <w:r>
              <w:rPr/>
              <w:t xml:space="preserve">Crea modelos funcionales con diseño básico.</w:t>
            </w:r>
          </w:p>
        </w:tc>
        <w:tc>
          <w:tcPr>
            <w:noWrap/>
          </w:tcPr>
          <w:p>
            <w:pPr/>
            <w:r>
              <w:rPr/>
              <w:t xml:space="preserve">Desarrolla modelos bien estructurados y creativos.</w:t>
            </w:r>
          </w:p>
        </w:tc>
        <w:tc>
          <w:tcPr>
            <w:noWrap/>
          </w:tcPr>
          <w:p>
            <w:pPr/>
            <w:r>
              <w:rPr/>
              <w:t xml:space="preserve">Produce modelos complejos, innovadores y estéticamente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avanzadas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avanzadas o las desconoce.</w:t>
            </w:r>
          </w:p>
        </w:tc>
        <w:tc>
          <w:tcPr>
            <w:noWrap/>
          </w:tcPr>
          <w:p>
            <w:pPr/>
            <w:r>
              <w:rPr/>
              <w:t xml:space="preserve">Intenta usar herramientas avanzadas con poco éxito.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avanzadas de forma básica.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varias herramientas avanzadas.</w:t>
            </w:r>
          </w:p>
        </w:tc>
        <w:tc>
          <w:tcPr>
            <w:noWrap/>
          </w:tcPr>
          <w:p>
            <w:pPr/>
            <w:r>
              <w:rPr/>
              <w:t xml:space="preserve">Utiliza con destreza herramientas avanzadas para mejorar su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ajustes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su diseño.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con ayuda.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básicos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Soluciona problemas complejos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Anticipa errores y mejora su diseño proactivamente.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 sus ideas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y comunica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claras y constructivas.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facilita la comunicación efectiva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 y opiniones.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opiniones diferentes.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valoriza la diversidad.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fomenta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gestión del tiempo</w:t>
            </w:r>
          </w:p>
        </w:tc>
        <w:tc>
          <w:tcPr>
            <w:noWrap/>
          </w:tcPr>
          <w:p>
            <w:pPr/>
            <w:r>
              <w:rPr/>
              <w:t xml:space="preserve">No administra su tiempo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Organiza su tiempo de forma ineficiente y requiere apoyo.</w:t>
            </w:r>
          </w:p>
        </w:tc>
        <w:tc>
          <w:tcPr>
            <w:noWrap/>
          </w:tcPr>
          <w:p>
            <w:pPr/>
            <w:r>
              <w:rPr/>
              <w:t xml:space="preserve">Gestiona su tiempo adecuadamente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Organiza y utiliza su tiempo eficientemente.</w:t>
            </w:r>
          </w:p>
        </w:tc>
        <w:tc>
          <w:tcPr>
            <w:noWrap/>
          </w:tcPr>
          <w:p>
            <w:pPr/>
            <w:r>
              <w:rPr/>
              <w:t xml:space="preserve">Planifica y ejecuta la tarea dentro del tiempo asignado sin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hacia el aprendizaje</w:t>
            </w:r>
          </w:p>
        </w:tc>
        <w:tc>
          <w:tcPr>
            <w:noWrap/>
          </w:tcPr>
          <w:p>
            <w:pPr/>
            <w:r>
              <w:rPr/>
              <w:t xml:space="preserve">Muestra desinterés y resistencia al uso de Tinkercad.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 iniciativa.</w:t>
            </w:r>
          </w:p>
        </w:tc>
        <w:tc>
          <w:tcPr>
            <w:noWrap/>
          </w:tcPr>
          <w:p>
            <w:pPr/>
            <w:r>
              <w:rPr/>
              <w:t xml:space="preserve">Demuestra interés y participa en el aprendizaje.</w:t>
            </w:r>
          </w:p>
        </w:tc>
        <w:tc>
          <w:tcPr>
            <w:noWrap/>
          </w:tcPr>
          <w:p>
            <w:pPr/>
            <w:r>
              <w:rPr/>
              <w:t xml:space="preserve">Muestra entusiasmo y busca aprender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Es proactivo, motivado y promueve el aprendizaje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2026-09-25T23:32:55-05:00</dcterms:created>
  <dcterms:modified xsi:type="dcterms:W3CDTF">2026-09-25T23:32:55-05:00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