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Función Pública, Derechos y Obligaciones de Funcionarios Públicos, Resolución de Conflictos Jurídicos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la comprensión normativa en estudiantes universitarios sobre la función pública, los derechos y obligaciones de los funcionarios públicos, y la resolución de conflictos jurídicos. Se valoran la identificación del problema, la investigación normativa, la propuesta de solución, el análisis del impacto regulatorio y la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Función Pública, Derechos y Obligaciones de Funcionarios Públicos, Resolución de Conflictos Jurídicos</w:t>
      </w:r>
    </w:p>
    <w:p>
      <w:pPr/>
      <w:r>
        <w:rPr/>
        <w:t xml:space="preserve">Esta rúbrica está diseñada para evaluar el análisis crítico y la comprensión normativa en estudiantes universitarios sobre la función pública, los derechos y obligaciones de los funcionarios públicos, y la resolución de conflictos jurídicos. Se valoran la identificación del problema, la investigación normativa, la propuesta de solución, el análisis del impacto regulatorio y la presentación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problema y sus distintas aristas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problema principal y todas sus aristas relevantes con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el problema principal y varias aristas relevantes, con buena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el problema y algunas aristas, aunque con limitaciones en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el problema ni sus aristas, presenta confusión o falta de relevancia.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de fuentes normativas</w:t>
            </w:r>
          </w:p>
        </w:tc>
        <w:tc>
          <w:tcPr>
            <w:noWrap/>
          </w:tcPr>
          <w:p>
            <w:pPr/>
            <w:r>
              <w:rPr/>
              <w:t xml:space="preserve">Investiga exhaustivamente fuentes normativas completas, actuales y pertinentes, demostrando dominio del marco jurídico.</w:t>
            </w:r>
          </w:p>
        </w:tc>
        <w:tc>
          <w:tcPr>
            <w:noWrap/>
          </w:tcPr>
          <w:p>
            <w:pPr/>
            <w:r>
              <w:rPr/>
              <w:t xml:space="preserve">Investiga fuentes normativas relevantes y actualizadas,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Investiga algunas fuentes normativas, pero la selección es limitada o poco pertinente.</w:t>
            </w:r>
          </w:p>
        </w:tc>
        <w:tc>
          <w:tcPr>
            <w:noWrap/>
          </w:tcPr>
          <w:p>
            <w:pPr/>
            <w:r>
              <w:rPr/>
              <w:t xml:space="preserve">No investiga o utiliza fuentes normativas insuficientes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solución conforme al ordenamiento jurídico</w:t>
            </w:r>
          </w:p>
        </w:tc>
        <w:tc>
          <w:tcPr>
            <w:noWrap/>
          </w:tcPr>
          <w:p>
            <w:pPr/>
            <w:r>
              <w:rPr/>
              <w:t xml:space="preserve">Presenta una solución clara, coherente y fundamentada en el ordenamiento jurídico vigente.</w:t>
            </w:r>
          </w:p>
        </w:tc>
        <w:tc>
          <w:tcPr>
            <w:noWrap/>
          </w:tcPr>
          <w:p>
            <w:pPr/>
            <w:r>
              <w:rPr/>
              <w:t xml:space="preserve">Presenta una solución adecuada, con fundamentación jurídica aceptable.</w:t>
            </w:r>
          </w:p>
        </w:tc>
        <w:tc>
          <w:tcPr>
            <w:noWrap/>
          </w:tcPr>
          <w:p>
            <w:pPr/>
            <w:r>
              <w:rPr/>
              <w:t xml:space="preserve">Propone una solución, pero con fundamentación jurídica débil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solución o la propuesta carece de base jurídica.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impacto de la regulación</w:t>
            </w:r>
          </w:p>
        </w:tc>
        <w:tc>
          <w:tcPr>
            <w:noWrap/>
          </w:tcPr>
          <w:p>
            <w:pPr/>
            <w:r>
              <w:rPr/>
              <w:t xml:space="preserve">Analiza profundamente el efecto que busca la norma y evalúa con argumentos sólidos si se logra el objetivo.</w:t>
            </w:r>
          </w:p>
        </w:tc>
        <w:tc>
          <w:tcPr>
            <w:noWrap/>
          </w:tcPr>
          <w:p>
            <w:pPr/>
            <w:r>
              <w:rPr/>
              <w:t xml:space="preserve">Analiza el efecto de la norma y ofrece una evaluación coherente,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del impacto normativo, con argumentos limitados.</w:t>
            </w:r>
          </w:p>
        </w:tc>
        <w:tc>
          <w:tcPr>
            <w:noWrap/>
          </w:tcPr>
          <w:p>
            <w:pPr/>
            <w:r>
              <w:rPr/>
              <w:t xml:space="preserve">No analiza el impacto o el análisis es superficial y sin sustento.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Argumenta con claridad, lógica y coherencia en todo el trabajo,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y coherente,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Argumenta con algunas inconsistencias o falta de claridad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Argumentación confusa, ilógica o incoherente que impide entender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jurídico y técnico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lenguaje jurídico y técnico, demostrando dominio terminológico.</w:t>
            </w:r>
          </w:p>
        </w:tc>
        <w:tc>
          <w:tcPr>
            <w:noWrap/>
          </w:tcPr>
          <w:p>
            <w:pPr/>
            <w:r>
              <w:rPr/>
              <w:t xml:space="preserve">Utiliza adecuadamente el lenguaje jurídico, con pequeños errores terminológicos.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del lenguaje jurídico,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lenguaje jurídico adecuado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trabajo</w:t>
            </w:r>
          </w:p>
        </w:tc>
        <w:tc>
          <w:tcPr>
            <w:noWrap/>
          </w:tcPr>
          <w:p>
            <w:pPr/>
            <w:r>
              <w:rPr/>
              <w:t xml:space="preserve">Estructura el trabajo de forma lógica, organizada y ordenada,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 y organizada, con pequeñas fallas en la secuencia o formato.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desordenada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estructura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formal y ortografía</w:t>
            </w:r>
          </w:p>
        </w:tc>
        <w:tc>
          <w:tcPr>
            <w:noWrap/>
          </w:tcPr>
          <w:p>
            <w:pPr/>
            <w:r>
              <w:rPr/>
              <w:t xml:space="preserve">Presenta el trabajo con excelente ortografía, gramática y formato profesional impecable.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ortografía y formato, con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de formato que afectan la calidad.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graves y formato deficiente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2026-09-26T02:26:01-05:00</dcterms:created>
  <dcterms:modified xsi:type="dcterms:W3CDTF">2026-09-26T02:26:01-05:00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