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Contar, Reconocer y Representar Cantidades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contar, reconocer y representar cantidades utilizando números naturales, estableciendo correspondencia entre el número y la cantidad.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Contar, Reconocer y Representar Cantidades con Números Naturales</w:t>
      </w:r>
    </w:p>
    <w:p>
      <w:pPr/>
      <w:r>
        <w:rPr/>
        <w:t xml:space="preserve">Esta rúbrica evalúa la habilidad de estudiantes de primaria para contar, reconocer y representar cantidades utilizando números naturales, estableciendo correspondencia entre el número y la cantidad.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al contar objetos del entorno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con pocos errores.</w:t>
            </w:r>
          </w:p>
        </w:tc>
        <w:tc>
          <w:tcPr>
            <w:noWrap/>
          </w:tcPr>
          <w:p>
            <w:pPr/>
            <w:r>
              <w:rPr/>
              <w:t xml:space="preserve">Cuenta algunos objetos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contar objetos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naturales correspondientes a cantidades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cantidad con su número natural correspondiente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cantidades con sus números naturales.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naturales con las cantidades,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números naturales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simbólica de las cantidades</w:t>
            </w:r>
          </w:p>
        </w:tc>
        <w:tc>
          <w:tcPr>
            <w:noWrap/>
          </w:tcPr>
          <w:p>
            <w:pPr/>
            <w:r>
              <w:rPr/>
              <w:t xml:space="preserve">Representa las cantidades con símbolos o dibujos claros y precisos.</w:t>
            </w:r>
          </w:p>
        </w:tc>
        <w:tc>
          <w:tcPr>
            <w:noWrap/>
          </w:tcPr>
          <w:p>
            <w:pPr/>
            <w:r>
              <w:rPr/>
              <w:t xml:space="preserve">Representa las cantidades con símbolos o dibujos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las cantidades de forma básica, pero con falta de claridad o errores.</w:t>
            </w:r>
          </w:p>
        </w:tc>
        <w:tc>
          <w:tcPr>
            <w:noWrap/>
          </w:tcPr>
          <w:p>
            <w:pPr/>
            <w:r>
              <w:rPr/>
              <w:t xml:space="preserve">No representa las cantidades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 entre objetos y números</w:t>
            </w:r>
          </w:p>
        </w:tc>
        <w:tc>
          <w:tcPr>
            <w:noWrap/>
          </w:tcPr>
          <w:p>
            <w:pPr/>
            <w:r>
              <w:rPr/>
              <w:t xml:space="preserve">Establece correspondencia exacta y consistente entre cada objeto y su número.</w:t>
            </w:r>
          </w:p>
        </w:tc>
        <w:tc>
          <w:tcPr>
            <w:noWrap/>
          </w:tcPr>
          <w:p>
            <w:pPr/>
            <w:r>
              <w:rPr/>
              <w:t xml:space="preserve">Establece correspondencia correcta en la mayoría de los casos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Establece correspondencia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correspondencia entre objetos y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orden numérico al contar</w:t>
            </w:r>
          </w:p>
        </w:tc>
        <w:tc>
          <w:tcPr>
            <w:noWrap/>
          </w:tcPr>
          <w:p>
            <w:pPr/>
            <w:r>
              <w:rPr/>
              <w:t xml:space="preserve">Utiliza el orden numérico correcto de forma consistente al contar.</w:t>
            </w:r>
          </w:p>
        </w:tc>
        <w:tc>
          <w:tcPr>
            <w:noWrap/>
          </w:tcPr>
          <w:p>
            <w:pPr/>
            <w:r>
              <w:rPr/>
              <w:t xml:space="preserve">Utiliza el orden numérico correcto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el orden numérico de forma inconsistente,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orden numérico correcto al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cantidades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cantidades en diversos objetos y situaciones del entorno.</w:t>
            </w:r>
          </w:p>
        </w:tc>
        <w:tc>
          <w:tcPr>
            <w:noWrap/>
          </w:tcPr>
          <w:p>
            <w:pPr/>
            <w:r>
              <w:rPr/>
              <w:t xml:space="preserve">Identifica cantidades correctamente en la mayoría de los contextos propuestos.</w:t>
            </w:r>
          </w:p>
        </w:tc>
        <w:tc>
          <w:tcPr>
            <w:noWrap/>
          </w:tcPr>
          <w:p>
            <w:pPr/>
            <w:r>
              <w:rPr/>
              <w:t xml:space="preserve">Identifica cantidades con dificultad y sólo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cantidades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 verbalización del conteo y correspondencia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conteo y la relación entre número y cantidad.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 en general, aunque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poco clara y con confusiones.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de conteo ni la correspondencia.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o actividad realizada</w:t>
            </w:r>
          </w:p>
        </w:tc>
        <w:tc>
          <w:tcPr>
            <w:noWrap/>
          </w:tcPr>
          <w:p>
            <w:pPr/>
            <w:r>
              <w:rPr/>
              <w:t xml:space="preserve">Trabajo organizado, ordenado y presentado de manera clara y atractiva.</w:t>
            </w:r>
          </w:p>
        </w:tc>
        <w:tc>
          <w:tcPr>
            <w:noWrap/>
          </w:tcPr>
          <w:p>
            <w:pPr/>
            <w:r>
              <w:rPr/>
              <w:t xml:space="preserve">Trabajo organizado y presentado adecuadamente,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Trabajo poco organizado, con presentación básica y detalles confusos.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2026-09-26T03:12:14-05:00</dcterms:created>
  <dcterms:modified xsi:type="dcterms:W3CDTF">2026-09-26T03:12:14-05:00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