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Sumas hasta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resolución y planteamiento de problemas que impliquen sumas con números hasta de cuatro cifras, así como la interpretación de las soluciones en contextos reales. Se consideran estrategias de conteo, procedimientos de cálculo y valores de diversidad, equidad e inclusión para obtener una visión completa y detallada de su desempeño individual 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Sumas hasta de Cuatro Cifras</w:t>
      </w:r>
    </w:p>
    <w:p>
      <w:pPr/>
      <w:r>
        <w:rPr/>
        <w:t xml:space="preserve">Esta rúbrica está diseñada para evaluar las habilidades de estudiantes de primaria (6-11 años) en la resolución y planteamiento de problemas que impliquen sumas con números hasta de cuatro cifras, así como la interpretación de las soluciones en contextos reales. Se consideran estrategias de conteo, procedimientos de cálculo y valores de diversidad, equidad e inclusión para obtener una visión completa y detallada de su desempeño individual o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la incógnita del problema, mostrando comprensión total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incógnita, con comprensión adecuada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pero presenta confusión respecto a la incógnita o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incógnita, y no comprende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suma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suma con números hasta de cuatro cifras, adaptándola al problema planteado.</w:t>
            </w:r>
          </w:p>
        </w:tc>
        <w:tc>
          <w:tcPr>
            <w:noWrap/>
          </w:tcPr>
          <w:p>
            <w:pPr/>
            <w:r>
              <w:rPr/>
              <w:t xml:space="preserve">Plantea la suma adecuadamente, con mínimos errores en la selección de números.</w:t>
            </w:r>
          </w:p>
        </w:tc>
        <w:tc>
          <w:tcPr>
            <w:noWrap/>
          </w:tcPr>
          <w:p>
            <w:pPr/>
            <w:r>
              <w:rPr/>
              <w:t xml:space="preserve">Plantea la suma pero con errores evidentes en selección o estructura.</w:t>
            </w:r>
          </w:p>
        </w:tc>
        <w:tc>
          <w:tcPr>
            <w:noWrap/>
          </w:tcPr>
          <w:p>
            <w:pPr/>
            <w:r>
              <w:rPr/>
              <w:t xml:space="preserve">No logra plantear la suma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conteo</w:t>
            </w:r>
          </w:p>
        </w:tc>
        <w:tc>
          <w:tcPr>
            <w:noWrap/>
          </w:tcPr>
          <w:p>
            <w:pPr/>
            <w:r>
              <w:rPr/>
              <w:t xml:space="preserve">Aplica estrategias de conteo eficientes y variadas para facilitar la suma y resolución.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de conteo adecuadas aunque limitadas en variedad o eficiencia.</w:t>
            </w:r>
          </w:p>
        </w:tc>
        <w:tc>
          <w:tcPr>
            <w:noWrap/>
          </w:tcPr>
          <w:p>
            <w:pPr/>
            <w:r>
              <w:rPr/>
              <w:t xml:space="preserve">Emplea estrategias poco claras o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conteo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cálculo (suma)</w:t>
            </w:r>
          </w:p>
        </w:tc>
        <w:tc>
          <w:tcPr>
            <w:noWrap/>
          </w:tcPr>
          <w:p>
            <w:pPr/>
            <w:r>
              <w:rPr/>
              <w:t xml:space="preserve">Realiza cálculos de suma correctamente y sin errores, usando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Ejecuta la suma con mínimos errores, mostrando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cálculos, pero logra avanzar en la resolución.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cálculos o abandona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resultado y su significado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 con pequeñas imprecisiones en el contexto.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 pero presenta confusión sobre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su significado en el contexto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para resolver el problema en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su participación es limitada o puntual.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muestra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aprendizajes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compañeros con diferentes ritmos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aunque con poca iniciativa para apoyar.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adapta su actitud o acciones en consecuencia.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de compañeros con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invitando a todos a contribuir en la actividad.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la mayoría pero no siempre equitativamente.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concentrada en pocos integrantes sin fomentar inclusión.</w:t>
            </w:r>
          </w:p>
        </w:tc>
        <w:tc>
          <w:tcPr>
            <w:noWrap/>
          </w:tcPr>
          <w:p>
            <w:pPr/>
            <w:r>
              <w:rPr/>
              <w:t xml:space="preserve">Excluye o no considera las aportaciones de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