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Restas con Reagrupación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y planteamiento de problemas que involucren restas con reagrupación, de acuerdo con el objetivo M.2.1.24. Se valoran aspectos matemáticos, la interpretación del problema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Restas con Reagrupación</w:t>
      </w:r>
    </w:p>
    <w:p>
      <w:pPr/>
      <w:r>
        <w:rPr/>
        <w:t xml:space="preserve">Esta rúbrica está diseñada para evaluar el desempeño de estudiantes de primaria (6-11 años) en la resolución y planteamiento de problemas que involucren restas con reagrupación, de acuerdo con el objetivo M.2.1.24. Se valoran aspectos matemáticos, la interpretación del problema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cálculo de restas con reagrupación</w:t>
            </w:r>
          </w:p>
        </w:tc>
        <w:tc>
          <w:tcPr>
            <w:noWrap/>
          </w:tcPr>
          <w:p>
            <w:pPr/>
            <w:r>
              <w:rPr/>
              <w:t xml:space="preserve">Realiza todas las restas correctamente, aplicando reagrupación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reagrupación o cálculo.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varios errores, pero intenta aplicar la reagrupación.</w:t>
            </w:r>
          </w:p>
        </w:tc>
        <w:tc>
          <w:tcPr>
            <w:noWrap/>
          </w:tcPr>
          <w:p>
            <w:pPr/>
            <w:r>
              <w:rPr/>
              <w:t xml:space="preserve">No aplica la reagrupación o comete errores frecuentes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Planteamiento correcto del problema de resta</w:t>
            </w:r>
          </w:p>
        </w:tc>
        <w:tc>
          <w:tcPr>
            <w:noWrap/>
          </w:tcPr>
          <w:p>
            <w:pPr/>
            <w:r>
              <w:rPr/>
              <w:t xml:space="preserve">Formula el problema de forma clara y coherente, reflejando correctamente la situación.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alguna imprecisión, pero mantiene la idea general.</w:t>
            </w:r>
          </w:p>
        </w:tc>
        <w:tc>
          <w:tcPr>
            <w:noWrap/>
          </w:tcPr>
          <w:p>
            <w:pPr/>
            <w:r>
              <w:rPr/>
              <w:t xml:space="preserve">El planteamiento es confuso o incompleto, dificultando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el problema o lo hace incorrectamente sin relación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la solución correctamente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adecuada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Intenta interpretar la solución pero presenta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lo hace de forma incorrecta sin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números hasta cuatro cifras</w:t>
            </w:r>
          </w:p>
        </w:tc>
        <w:tc>
          <w:tcPr>
            <w:noWrap/>
          </w:tcPr>
          <w:p>
            <w:pPr/>
            <w:r>
              <w:rPr/>
              <w:t xml:space="preserve">Maneja con seguridad números hasta cuatro cifras en los cálculos y planteamientos.</w:t>
            </w:r>
          </w:p>
        </w:tc>
        <w:tc>
          <w:tcPr>
            <w:noWrap/>
          </w:tcPr>
          <w:p>
            <w:pPr/>
            <w:r>
              <w:rPr/>
              <w:t xml:space="preserve">Trabaja con números hasta cuatro cifras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con números superiores a tres cifras.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números de hasta cuatro cifras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buena caligrafía.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algunos pasos no son claros o la letra es difícil.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o poco legible,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 y la presentación dificulta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e inclusión en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con mínimas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los demás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y equidad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cognitivas y sociales.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mejorar en la comprensión de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poca consideración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contribuye a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esfuerzo en la resolución individual</w:t>
            </w:r>
          </w:p>
        </w:tc>
        <w:tc>
          <w:tcPr>
            <w:noWrap/>
          </w:tcPr>
          <w:p>
            <w:pPr/>
            <w:r>
              <w:rPr/>
              <w:t xml:space="preserve">Trabaja de manera autónoma, mostrando iniciativa y esfuerzo constante.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pero muestra interés y esfuerzo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y muestra esfuerzo desigual.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resolver problemas de forma independiente.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2026-09-26T01:24:42-05:00</dcterms:created>
  <dcterms:modified xsi:type="dcterms:W3CDTF">2026-09-26T01:24:42-05:00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