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Partes de la Planta y sus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comprensión de los estudiantes sobre las partes de la planta y sus funciones, considerando aspectos científicos y valores de diversidad, equidad e inclusión (DEI). Está diseñada para estudiantes de primaria (6-11 años) y proporciona una evaluación detallada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Partes de la Planta y sus Funciones</w:t>
      </w:r>
    </w:p>
    <w:p>
      <w:pPr/>
      <w:r>
        <w:rPr/>
        <w:t xml:space="preserve">Esta rúbrica evalúa el conocimiento y la comprensión de los estudiantes sobre las partes de la planta y sus funciones, considerando aspectos científicos y valores de diversidad, equidad e inclusión (DEI). Está diseñada para estudiantes de primaria (6-11 años) y proporciona una evaluación detallada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correcta de las partes de la planta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principales de la planta (raíz, tallo, hojas, flores, frutos)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de la planta,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las partes básicas de la planta.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clara de la función de cada parte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la función de cada parte de la planta usando lenguaje apropiado.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las partes, con cierta claridad y comprensión.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o incompletas sobre las funciones de las partes de la planta.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las funciones de las partes.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ejemplos visuales o dibujos</w:t>
            </w:r>
          </w:p>
        </w:tc>
        <w:tc>
          <w:tcPr>
            <w:noWrap/>
          </w:tcPr>
          <w:p>
            <w:pPr/>
            <w:r>
              <w:rPr/>
              <w:t xml:space="preserve">Incluye dibujos o imágenes claras y correctas que representan las partes y sus funciones.</w:t>
            </w:r>
          </w:p>
        </w:tc>
        <w:tc>
          <w:tcPr>
            <w:noWrap/>
          </w:tcPr>
          <w:p>
            <w:pPr/>
            <w:r>
              <w:rPr/>
              <w:t xml:space="preserve">Incluye dibujos o imágenes, aunque con algunos detalles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Incluye dibujos o imágenes simples que no representan completamente las partes o funciones.</w:t>
            </w:r>
          </w:p>
        </w:tc>
        <w:tc>
          <w:tcPr>
            <w:noWrap/>
          </w:tcPr>
          <w:p>
            <w:pPr/>
            <w:r>
              <w:rPr/>
              <w:t xml:space="preserve">No incluye dibujos o imágenes o son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ciclo de vida y cuidado de la planta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ciclo de vida y cuidados básicos de la planta.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el ciclo de vida o cuidados.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ciclo de vida ni cuidados de la planta.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 diversidad biológica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de plantas en diferentes ambientes y culturas.</w:t>
            </w:r>
          </w:p>
        </w:tc>
        <w:tc>
          <w:tcPr>
            <w:noWrap/>
          </w:tcPr>
          <w:p>
            <w:pPr/>
            <w:r>
              <w:rPr/>
              <w:t xml:space="preserve">Menciona la existencia de diferentes tipos de plantas, aunque sin profundizar en su diversidad.</w:t>
            </w:r>
          </w:p>
        </w:tc>
        <w:tc>
          <w:tcPr>
            <w:noWrap/>
          </w:tcPr>
          <w:p>
            <w:pPr/>
            <w:r>
              <w:rPr/>
              <w:t xml:space="preserve">Reconoce pocas variedades de plantas o muestra interés limitado por la diversidad.</w:t>
            </w:r>
          </w:p>
        </w:tc>
        <w:tc>
          <w:tcPr>
            <w:noWrap/>
          </w:tcPr>
          <w:p>
            <w:pPr/>
            <w:r>
              <w:rPr/>
              <w:t xml:space="preserve">No reconoce ni muestra interés por la diversidad de plantas.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hacia diferentes formas de aprendizaje</w:t>
            </w:r>
          </w:p>
        </w:tc>
        <w:tc>
          <w:tcPr>
            <w:noWrap/>
          </w:tcPr>
          <w:p>
            <w:pPr/>
            <w:r>
              <w:rPr/>
              <w:t xml:space="preserve">Usa recursos variados (visual, verbal, kinestésico) y muestra respeto por distintas formas de aprender.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diversos y reconoce que otros pueden aprender diferente.</w:t>
            </w:r>
          </w:p>
        </w:tc>
        <w:tc>
          <w:tcPr>
            <w:noWrap/>
          </w:tcPr>
          <w:p>
            <w:pPr/>
            <w:r>
              <w:rPr/>
              <w:t xml:space="preserve">Usa recursos limitados y tiene poca conciencia sobre diferentes formas de aprendizaje.</w:t>
            </w:r>
          </w:p>
        </w:tc>
        <w:tc>
          <w:tcPr>
            <w:noWrap/>
          </w:tcPr>
          <w:p>
            <w:pPr/>
            <w:r>
              <w:rPr/>
              <w:t xml:space="preserve">No utiliza recursos variados ni considera diferentes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con respeto y equidad.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con poca iniciativa o interacción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con dificultades para colaborar en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clara y respetuosa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utilizando lenguaje respetuoso y adecuado para la edad.</w:t>
            </w:r>
          </w:p>
        </w:tc>
        <w:tc>
          <w:tcPr>
            <w:noWrap/>
          </w:tcPr>
          <w:p>
            <w:pPr/>
            <w:r>
              <w:rPr/>
              <w:t xml:space="preserve">Se comunica correctamente con algunos errores menores en la expresión o tono.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o utiliza lenguaje poco claro o inapropiado.</w:t>
            </w:r>
          </w:p>
        </w:tc>
        <w:tc>
          <w:tcPr>
            <w:noWrap/>
          </w:tcPr>
          <w:p>
            <w:pPr/>
            <w:r>
              <w:rPr/>
              <w:t xml:space="preserve">No se comunica o lo hace de manera irrespetuosa o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2026-09-25T23:31:30-05:00</dcterms:created>
  <dcterms:modified xsi:type="dcterms:W3CDTF">2026-09-25T23:31:30-05:00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