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Conocimientos y Competencias en Parálisis Cerebral - Kinesiología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identificar niveles de parálisis cerebral, planear un plan fisioterapéutico seguro y beneficioso, y reconocer los riesgos físicos en la terapia y manipulación del paciente. Además, integra criterios de Diversidad, Equidad e Inclusión (DEI) asegurando un enfoque integral y humanista en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Conocimientos y Competencias en Parálisis Cerebral - Kinesiología (Posgrado)</w:t>
      </w:r>
    </w:p>
    <w:p>
      <w:pPr/>
      <w:r>
        <w:rPr/>
        <w:t xml:space="preserve">Esta rúbrica está diseñada para evaluar la capacidad del estudiante de posgrado para identificar niveles de parálisis cerebral, planear un plan fisioterapéutico seguro y beneficioso, y reconocer los riesgos físicos en la terapia y manipulación del paciente. Además, integra criterios de Diversidad, Equidad e Inclusión (DEI) asegurando un enfoque integral y humanista en la atención.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niveles de parálisis cerebral</w:t>
            </w:r>
            <w:br/>
            <w:r>
              <w:rPr/>
              <w:t xml:space="preserve">Capacidad para distinguir y clasificar correctamente todos los niveles.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niveles de parálisis cerebral, demostrando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niveles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niveles básicos, pero con algunos errores en clasificaciones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niveles de forma general, con varias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niveles de parálisis cerebral.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 un plan fisioterapéutico seguro y efectivo</w:t>
            </w:r>
            <w:br/>
            <w:r>
              <w:rPr/>
              <w:t xml:space="preserve">Diseño de intervenciones basadas en evidencia y adaptadas al paciente.</w:t>
            </w:r>
          </w:p>
        </w:tc>
        <w:tc>
          <w:tcPr>
            <w:noWrap/>
          </w:tcPr>
          <w:p>
            <w:pPr/>
            <w:r>
              <w:rPr/>
              <w:t xml:space="preserve">Elabora un plan fisioterapéutico completo, individualizado y basado en evidencia sólida que maximiza beneficios y seguridad.</w:t>
            </w:r>
          </w:p>
        </w:tc>
        <w:tc>
          <w:tcPr>
            <w:noWrap/>
          </w:tcPr>
          <w:p>
            <w:pPr/>
            <w:r>
              <w:rPr/>
              <w:t xml:space="preserve">Planifica un plan adecuado con buenas bases, aunque con leves áreas de mejora en personalización o eficacia.</w:t>
            </w:r>
          </w:p>
        </w:tc>
        <w:tc>
          <w:tcPr>
            <w:noWrap/>
          </w:tcPr>
          <w:p>
            <w:pPr/>
            <w:r>
              <w:rPr/>
              <w:t xml:space="preserve">Presenta un plan funcional pero con limitaciones en adaptación o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Plan básico con falta de adaptación al paciente o evidencia insuficiente.</w:t>
            </w:r>
          </w:p>
        </w:tc>
        <w:tc>
          <w:tcPr>
            <w:noWrap/>
          </w:tcPr>
          <w:p>
            <w:pPr/>
            <w:r>
              <w:rPr/>
              <w:t xml:space="preserve">No logra planificar un plan fisioterapéutico coherente ni seguro.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manejo de riesgos físicos en terapia y manipulación</w:t>
            </w:r>
            <w:br/>
            <w:r>
              <w:rPr/>
              <w:t xml:space="preserve">Identificación y mitigación de riesgos para paciente y terapeuta.</w:t>
            </w:r>
          </w:p>
        </w:tc>
        <w:tc>
          <w:tcPr>
            <w:noWrap/>
          </w:tcPr>
          <w:p>
            <w:pPr/>
            <w:r>
              <w:rPr/>
              <w:t xml:space="preserve">Detecta y propone estrategias efectivas para todos los riesgos potenciales en terapia y manipulación.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y sugiere medidas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Identifica riesgos comunes, pero con limitaciones en manejo o prevención.</w:t>
            </w:r>
          </w:p>
        </w:tc>
        <w:tc>
          <w:tcPr>
            <w:noWrap/>
          </w:tcPr>
          <w:p>
            <w:pPr/>
            <w:r>
              <w:rPr/>
              <w:t xml:space="preserve">Reconoce pocos riesgos y presenta estrategias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medidas para su prevención.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 en la atención</w:t>
            </w:r>
            <w:br/>
            <w:r>
              <w:rPr/>
              <w:t xml:space="preserve">Consideración de diferencias individuales y contexto social en la intervención.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DEI, adaptando la intervención respetando todas las diversidades y garantizando equidad.</w:t>
            </w:r>
          </w:p>
        </w:tc>
        <w:tc>
          <w:tcPr>
            <w:noWrap/>
          </w:tcPr>
          <w:p>
            <w:pPr/>
            <w:r>
              <w:rPr/>
              <w:t xml:space="preserve">Aplica principios DEI de manera consistente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aplica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DEI de forma superficial y poco coherente con el contexto del paciente.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planificación o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y ética con el paciente y equipo multidisciplinario</w:t>
            </w:r>
            <w:br/>
            <w:r>
              <w:rPr/>
              <w:t xml:space="preserve">Claridad, respeto y ética en el intercambio de información y trabajo colaborativo.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respeto y ética, facilitando la colaboración y confianza de pacientes y equipo.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 y respetuosa, con mínimos aspectos por mejorar.</w:t>
            </w:r>
          </w:p>
        </w:tc>
        <w:tc>
          <w:tcPr>
            <w:noWrap/>
          </w:tcPr>
          <w:p>
            <w:pPr/>
            <w:r>
              <w:rPr/>
              <w:t xml:space="preserve">Comunicación funcional, aunque con algunas deficiencias en ética o claridad.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con falta de respeto o ética en ocasiones.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ni ética con pacientes o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y técnicas kinésicas especializadas</w:t>
            </w:r>
            <w:br/>
            <w:r>
              <w:rPr/>
              <w:t xml:space="preserve">Selección y aplicación correcta de técnicas avanzadas en parálisis cerebral.</w:t>
            </w:r>
          </w:p>
        </w:tc>
        <w:tc>
          <w:tcPr>
            <w:noWrap/>
          </w:tcPr>
          <w:p>
            <w:pPr/>
            <w:r>
              <w:rPr/>
              <w:t xml:space="preserve">Utiliza técnicas kinésicas especializadas de forma precisa y segura, optimizando resultados terapéuticos.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pequeñas imprecisiones en ejecución o selección.</w:t>
            </w:r>
          </w:p>
        </w:tc>
        <w:tc>
          <w:tcPr>
            <w:noWrap/>
          </w:tcPr>
          <w:p>
            <w:pPr/>
            <w:r>
              <w:rPr/>
              <w:t xml:space="preserve">Emplea técnicas básicas correctamente, pero con limitaciones en especialización.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incorrecta o incompleta, afectando resultados.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técnicas kinésicas especializadas.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 sobre la práctica clínica</w:t>
            </w:r>
            <w:br/>
            <w:r>
              <w:rPr/>
              <w:t xml:space="preserve">Capacidad para evaluar y mejorar continuamente su intervención.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propone mejoras innovadoras basadas en evidencia y experiencia.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con propuestas de mejora pertinentes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algunas propuestas de mejora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y sin propuestas claras para mejorar.</w:t>
            </w:r>
          </w:p>
        </w:tc>
        <w:tc>
          <w:tcPr>
            <w:noWrap/>
          </w:tcPr>
          <w:p>
            <w:pPr/>
            <w:r>
              <w:rPr/>
              <w:t xml:space="preserve">No demuestra análisis ni reflexión sobre su práctica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adecuado de documentación y registros clínicos</w:t>
            </w:r>
            <w:br/>
            <w:r>
              <w:rPr/>
              <w:t xml:space="preserve">Precisión, confidencialidad y cumplimiento normativo en registros.</w:t>
            </w:r>
          </w:p>
        </w:tc>
        <w:tc>
          <w:tcPr>
            <w:noWrap/>
          </w:tcPr>
          <w:p>
            <w:pPr/>
            <w:r>
              <w:rPr/>
              <w:t xml:space="preserve">Registra con precisión, respetando confidencialidad y normativa vigente en todos los casos.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adecuadamente, con mínimos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 pero con errores o faltas de detalle relevantes.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deficiencias en confidencialidad o normas.</w:t>
            </w:r>
          </w:p>
        </w:tc>
        <w:tc>
          <w:tcPr>
            <w:noWrap/>
          </w:tcPr>
          <w:p>
            <w:pPr/>
            <w:r>
              <w:rPr/>
              <w:t xml:space="preserve">No realiza registros adecuados ni respeta normas de confidencialidad.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2026-09-26T01:33:17-05:00</dcterms:created>
  <dcterms:modified xsi:type="dcterms:W3CDTF">2026-09-26T01:33:17-05:00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