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Potencial Energético de los Recursos Naturales (CTS)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propuesta de mecanismos de explotación de recursos naturales para el suministro energético, el análisis crítico de modelos biológicos, químicos y físicos en procesos industriales y tecnológicos, y el trabajo en clase con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Potencial Energético de los Recursos Naturales (CTS) - Física</w:t>
      </w:r>
    </w:p>
    <w:p>
      <w:pPr/>
      <w:r>
        <w:rPr/>
        <w:t xml:space="preserve">Esta rúbrica evalúa el desempeño de estudiantes de educación media (15-17 años) en la propuesta de mecanismos de explotación de recursos naturales para el suministro energético, el análisis crítico de modelos biológicos, químicos y físicos en procesos industriales y tecnológicos, y el trabajo en clase con respeto y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mecanismos para la explotación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claras y viables que consideran impactos ambientales y sociales para el suministro energético.</w:t>
            </w:r>
          </w:p>
        </w:tc>
        <w:tc>
          <w:tcPr>
            <w:noWrap/>
          </w:tcPr>
          <w:p>
            <w:pPr/>
            <w:r>
              <w:rPr/>
              <w:t xml:space="preserve">Propone mecanismos adecuados y viables con alguna consideración sobre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Propone mecanismos generales con poca claridad y limitada consideración de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No logra proponer mecanismos claros o viables para la explotación de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modelos biológicos, químicos y físicos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múltiples aplicaciones de modelos en procesos industriales y tecnológicos.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aplicaciones relevantes de modelos en procesos industriales y tecnológicos.</w:t>
            </w:r>
          </w:p>
        </w:tc>
        <w:tc>
          <w:tcPr>
            <w:noWrap/>
          </w:tcPr>
          <w:p>
            <w:pPr/>
            <w:r>
              <w:rPr/>
              <w:t xml:space="preserve">Reconoce aplicaciones básicas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aplicaciones de modelos en los procesos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implicaciones del uso de modelos en la industria y tecnología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implicaciones ambientales, sociales y económicas, mostrando pensamiento crítico y argumentado.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algunas implicaciones con razonamientos claros.</w:t>
            </w:r>
          </w:p>
        </w:tc>
        <w:tc>
          <w:tcPr>
            <w:noWrap/>
          </w:tcPr>
          <w:p>
            <w:pPr/>
            <w:r>
              <w:rPr/>
              <w:t xml:space="preserve">Hace un análisis limitado o poco fundamentado sobre las implicaciones del uso de modelos.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sus argumentos son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físicos en el contexto energético</w:t>
            </w:r>
          </w:p>
        </w:tc>
        <w:tc>
          <w:tcPr>
            <w:noWrap/>
          </w:tcPr>
          <w:p>
            <w:pPr/>
            <w:r>
              <w:rPr/>
              <w:t xml:space="preserve">Integra conceptos físicos de manera precisa y coherente para explicar el potencial energético de los recursos.</w:t>
            </w:r>
          </w:p>
        </w:tc>
        <w:tc>
          <w:tcPr>
            <w:noWrap/>
          </w:tcPr>
          <w:p>
            <w:pPr/>
            <w:r>
              <w:rPr/>
              <w:t xml:space="preserve">Utiliza conceptos físicos adecuados con alguna coherencia en la explicación del potencial energético.</w:t>
            </w:r>
          </w:p>
        </w:tc>
        <w:tc>
          <w:tcPr>
            <w:noWrap/>
          </w:tcPr>
          <w:p>
            <w:pPr/>
            <w:r>
              <w:rPr/>
              <w:t xml:space="preserve">Emplea conceptos físicos básicos, aunque con falta de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No integra conceptos físicos relevantes para explicar el potencial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con lenguaje apropiado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 con lenguaje generalmente claro.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con dificultades en la claridad o el lenguaje.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 dificultades graves en la claridad o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evidencias relevantes para fundamentar las propuestas y análisis.</w:t>
            </w:r>
          </w:p>
        </w:tc>
        <w:tc>
          <w:tcPr>
            <w:noWrap/>
          </w:tcPr>
          <w:p>
            <w:pPr/>
            <w:r>
              <w:rPr/>
              <w:t xml:space="preserve">Usa fuentes y evidencias adecuadas aunque limitadas para respaldar las ideas.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evidencias poco relevantes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para sustentar sus ideas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respeto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colaboración, pero sin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o genera conflictos durante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opiniones y responde adecuadamente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las ocasiones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ocasionales, con algunas dificultades para escuchar o aceptar opiniones.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compañeros o docentes, afectando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2026-09-25T21:31:53-05:00</dcterms:created>
  <dcterms:modified xsi:type="dcterms:W3CDTF">2026-09-25T21:31:53-05:00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