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de Trastornos Mentales y Patologías Estructurales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análisis y aplicación de los criterios diagnósticos del DSM V, así como la comprensión y aplicación de la teoría del síntoma, la defensa, la satisfacción y la fantasía según Freud, Lacan y psicoanalistas lacanianos, a partir de casos clínicos ficticios.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de Trastornos Mentales y Patologías Estructurales en Psicología</w:t>
      </w:r>
    </w:p>
    <w:p>
      <w:pPr/>
      <w:r>
        <w:rPr/>
        <w:t xml:space="preserve">Esta rúbrica evalúa el conocimiento, análisis y aplicación de los criterios diagnósticos del DSM V, así como la comprensión y aplicación de la teoría del síntoma, la defensa, la satisfacción y la fantasía según Freud, Lacan y psicoanalistas lacanianos, a partir de casos clínicos ficticios.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Conocimiento de los criterios diagnósticos del DSM V</w:t>
            </w:r>
          </w:p>
        </w:tc>
        <w:tc>
          <w:tcPr>
            <w:noWrap/>
          </w:tcPr>
          <w:p>
            <w:pPr/>
            <w:r>
              <w:rPr/>
              <w:t xml:space="preserve">Demuestra dominio exhaustivo y detallado de los criterios diagnósticos, identificando con precisión todos los signos y síntomas relevantes.</w:t>
            </w:r>
          </w:p>
        </w:tc>
        <w:tc>
          <w:tcPr>
            <w:noWrap/>
          </w:tcPr>
          <w:p>
            <w:pPr/>
            <w:r>
              <w:rPr/>
              <w:t xml:space="preserve">Conoce los principales criterios diagnósticos, aunque con algunas imprecisiones menores en la identificación de síntomas.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confuso de los criterios diagnósticos, con omisiones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 los criterios diagnósticos en casos clínicos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relaciona adecuadamente los criterios diagnósticos con el caso clínico, mostrando claridad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limitado, sin desarrollar completamente la relación entre criterios y caso.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con poca o ninguna relación entre criterios y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 la teoría del síntoma según Freud y Lacan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de síntoma, integrando las perspectivas freudiana y lacaniana de forma coherente.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teoría del síntoma, aunque con limitaciones en la integración de ambas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fragmentada o incorrecta de la teoría del síntoma.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la teoría de la defensa en casos clínicos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mecanismos de defensa presentes, vinculándolos adecuadamente con la sintomatología del caso.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 de defensa, pero la explicación y vinculación con el caso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mecanismos de defensa en 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 la satisfacción y la fantasía en la estructura psíquica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 satisfacción y la fantasía configuran la estructura psíquica del sujeto en el caso presentado.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general sobre satisfacción y fantasía, pero sin profundizar en su relación con la estructura psíquica.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la función de la satisfacción y la fantasía en 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teorías psicoanalíticas lacanianas en el diagnóstico</w:t>
            </w:r>
          </w:p>
        </w:tc>
        <w:tc>
          <w:tcPr>
            <w:noWrap/>
          </w:tcPr>
          <w:p>
            <w:pPr/>
            <w:r>
              <w:rPr/>
              <w:t xml:space="preserve">Integra de forma acertada conceptos lacanianos relevantes, enriqueciendo la interpretación clínica y diagnóstica.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 lacanianos, aunque de manera parcial o con limitaciones en su aplicación clínica.</w:t>
            </w:r>
          </w:p>
        </w:tc>
        <w:tc>
          <w:tcPr>
            <w:noWrap/>
          </w:tcPr>
          <w:p>
            <w:pPr/>
            <w:r>
              <w:rPr/>
              <w:t xml:space="preserve">No integra o aplica incorrectamente las teorías lacanianas en 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práctica del conocimiento a casos clínicos ficticios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los conocimientos teóricos para elaborar un diagnóstico completo y fundamentado en casos ficticios.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básica, con algunas inconsistencias o vacíos en el diagnóstico aplicado.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conocimiento teórico al diagnóstico de casos clínicos ficticios.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presentación del diagnóstico</w:t>
            </w:r>
          </w:p>
        </w:tc>
        <w:tc>
          <w:tcPr>
            <w:noWrap/>
          </w:tcPr>
          <w:p>
            <w:pPr/>
            <w:r>
              <w:rPr/>
              <w:t xml:space="preserve">Expone el diagnóstico de manera clara, estructurada y coherente, facilitando la comprensión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Presenta el diagnóstico con claridad aceptable, aunque con estructuras o argumentos poco organizados.</w:t>
            </w:r>
          </w:p>
        </w:tc>
        <w:tc>
          <w:tcPr>
            <w:noWrap/>
          </w:tcPr>
          <w:p>
            <w:pPr/>
            <w:r>
              <w:rPr/>
              <w:t xml:space="preserve">La presentación del diagnóstico es confusa, desorganizada o poco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2026-09-26T00:25:26-05:00</dcterms:created>
  <dcterms:modified xsi:type="dcterms:W3CDTF">2026-09-26T00:25:26-05:00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