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Narrativos: Relatos Folklóricos Nicaragüenses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relatos folklóricos nicaragüenses en estudiantes de secundaria (12-15 años), focalizando en el reconocimiento de características, la identificación de estructura y la inferencia del propósito del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Narrativos: Relatos Folklóricos Nicaragüenses</w:t>
      </w:r>
    </w:p>
    <w:p>
      <w:pPr/>
      <w:r>
        <w:rPr/>
        <w:t xml:space="preserve">Esta rúbrica está diseñada para evaluar la comprensión y análisis de relatos folklóricos nicaragüenses en estudiantes de secundaria (12-15 años), focalizando en el reconocimiento de características, la identificación de estructura y la inferencia del propósito del autor.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características de los relatos folklóricos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principales y detalles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confusión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fundamentales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esquemas gráficos para representar generalidades</w:t>
            </w:r>
          </w:p>
        </w:tc>
        <w:tc>
          <w:tcPr>
            <w:noWrap/>
          </w:tcPr>
          <w:p>
            <w:pPr/>
            <w:r>
              <w:rPr/>
              <w:t xml:space="preserve">Elabora esquemas claros, organizados y completos que reflejan todas las generalidades del relato.</w:t>
            </w:r>
          </w:p>
        </w:tc>
        <w:tc>
          <w:tcPr>
            <w:noWrap/>
          </w:tcPr>
          <w:p>
            <w:pPr/>
            <w:r>
              <w:rPr/>
              <w:t xml:space="preserve">Realiza esquemas adecuados que incluyen la mayoría de las generalidades,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Construye esquemas simples que muestran algunas generalidades, pero carecen de organización o detalles.</w:t>
            </w:r>
          </w:p>
        </w:tc>
        <w:tc>
          <w:tcPr>
            <w:noWrap/>
          </w:tcPr>
          <w:p>
            <w:pPr/>
            <w:r>
              <w:rPr/>
              <w:t xml:space="preserve">No utiliza esquemas o los presenta desorganizados y con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la estructura del relato folklórico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las partes estructurales (inicio, desarrollo, desenlace) en la lectura grupal.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estructurales,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estructura, aunque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del relato ni brinda explicaciones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la lectura grupal para análisis del texto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fomentando la discusión reflexiva.</w:t>
            </w:r>
          </w:p>
        </w:tc>
        <w:tc>
          <w:tcPr>
            <w:noWrap/>
          </w:tcPr>
          <w:p>
            <w:pPr/>
            <w:r>
              <w:rPr/>
              <w:t xml:space="preserve">Contribuye con comentarios pertinentes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claros 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análisis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Inferencia del propósito comunicativo del autor</w:t>
            </w:r>
          </w:p>
        </w:tc>
        <w:tc>
          <w:tcPr>
            <w:noWrap/>
          </w:tcPr>
          <w:p>
            <w:pPr/>
            <w:r>
              <w:rPr/>
              <w:t xml:space="preserve">Infiere el propósito con profundidad, mostrando reflexión crítica y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propósito general del autor con alguna reflexión.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básicas, aunque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inferir el propósito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y terminología literaria apropiada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y términos literarios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literarios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Emplea vocabulario general, con escaso uso de términos literarios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términos literarios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coherente y ordenada en todas sus intervenciones y trabajos escritos.</w:t>
            </w:r>
          </w:p>
        </w:tc>
        <w:tc>
          <w:tcPr>
            <w:noWrap/>
          </w:tcPr>
          <w:p>
            <w:pPr/>
            <w:r>
              <w:rPr/>
              <w:t xml:space="preserve">Su expresión es generalmente clara y coherente, con leves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con claridad o coherencia en algunos momentos.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o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valor cultural de los relatos folklóricos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la importancia cultural y social de los relatos folklóricos.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sobre el valor cultural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reflexión superficial o limitada sobre el valor cultural.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 importancia cultural de los relatos.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2026-09-26T01:13:26-05:00</dcterms:created>
  <dcterms:modified xsi:type="dcterms:W3CDTF">2026-09-26T01:13:26-05:00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