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Fuentes de Energía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relación con fuentes de energía renovables y no renovables, su impacto ambiental, el potencial energético de La Guajira, y el uso responsable de la energía desde una perspectiva ambiental, económica,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Fuentes de Energía Informática</w:t>
      </w:r>
    </w:p>
    <w:p>
      <w:pPr/>
      <w:r>
        <w:rPr/>
        <w:t xml:space="preserve">Esta rúbrica está diseñada para evaluar el aprendizaje de estudiantes de secundaria (12-15 años) en relación con fuentes de energía renovables y no renovables, su impacto ambiental, el potencial energético de La Guajira, y el uso responsable de la energía desde una perspectiva ambiental, económica, y de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fuentes de energía</w:t>
            </w:r>
            <w:br/>
            <w:r>
              <w:rPr/>
              <w:t xml:space="preserve">Capacidad para identificar y clasificar correctamente fuentes de energía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Clasifica todas las fuentes de energía correctamente con ejemplos detallados y claros.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fuentes correctamente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Clasifica algunas fuentes correctamente, pero presenta confusiones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las fuentes de energía ni proporciona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diferencias entre fuentes</w:t>
            </w:r>
            <w:br/>
            <w:r>
              <w:rPr/>
              <w:t xml:space="preserve">Claridad y precisión al explicar diferencias entre fuentes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diferencias, usando ejemplos pertinentes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claridad, pero con ejemplos menos detallados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con ejemplos poco claros o insuficientes.</w:t>
            </w:r>
          </w:p>
        </w:tc>
        <w:tc>
          <w:tcPr>
            <w:noWrap/>
          </w:tcPr>
          <w:p>
            <w:pPr/>
            <w:r>
              <w:rPr/>
              <w:t xml:space="preserve">No logra explicar las diferencias entre las fuentes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impacto ambiental</w:t>
            </w:r>
            <w:br/>
            <w:r>
              <w:rPr/>
              <w:t xml:space="preserve">Reconocimiento de los efectos ambientales causados por fuentes no renovables.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impactos ambientales negativos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ambientales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pocos impactos y las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impactos ambientales o las explicaciones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potencial energético de La Guajira</w:t>
            </w:r>
            <w:br/>
            <w:r>
              <w:rPr/>
              <w:t xml:space="preserve">Capacidad para vincular el potencial energético regional con energías renovables.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completa el potencial energético de La Guajira con energías renovables,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potencial energético con energías renovables,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una relación limitada o poco clara entre el potencial energético y las energías renovables.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potencial energético de La Guajira con energías renovables.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con criterio ambiental y económico</w:t>
            </w:r>
            <w:br/>
            <w:r>
              <w:rPr/>
              <w:t xml:space="preserve">Capacidad para justificar decisiones sobre el uso responsable de la energía.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en criterios ambientales y económicos,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aunque con menor profundidad o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con poca conexión entre criterios ambientales y económicos.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fundamentados para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diversidad</w:t>
            </w:r>
            <w:br/>
            <w:r>
              <w:rPr/>
              <w:t xml:space="preserve">Incorpora un lenguaje y ejemplos que respetan la diversidad y promueven la inclusión.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consistentemente y considera la diversidad en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en la mayoría de la comunicación y menciona diversidad en algunos ejemplos.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de forma inconsistente y tiene poca consideración por la diversidad.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reconoce la diversidad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equitativa</w:t>
            </w:r>
            <w:br/>
            <w:r>
              <w:rPr/>
              <w:t xml:space="preserve">Demuestra respeto y equidad en el trabajo colaborativo y en la aceptación de distintas opiniones.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todas las opiniones,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aunque su colaboración puede ser limitada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aceptar o valorar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de forma colaborativa ni respeta opiniones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trabajo</w:t>
            </w:r>
            <w:br/>
            <w:r>
              <w:rPr/>
              <w:t xml:space="preserve">Orden y claridad en la presentación escrita o verbal del contenido evaluado.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con algunos pequeños desórdenes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incompleta que impide entender el contenido evaluado.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2026-09-26T01:37:27-05:00</dcterms:created>
  <dcterms:modified xsi:type="dcterms:W3CDTF">2026-09-26T01:37:27-05:00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