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en estudiantes de secundaria (12-15 años) en el área de Biología.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en Biología</w:t>
      </w:r>
    </w:p>
    <w:p>
      <w:pPr/>
      <w:r>
        <w:rPr/>
        <w:t xml:space="preserve">Esta rúbrica está diseñada para evaluar el desarrollo del pensamiento crítico en estudiantes de secundaria (12-15 años) en el área de Biología.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biológicos relevantes, explicándolos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los conceptos biológicos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crítica, identificando relaciones, causas y efectos con evidencia sólida.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cierta profundidad, aunque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sin profundizar en relaciones o causas.</w:t>
            </w:r>
          </w:p>
        </w:tc>
        <w:tc>
          <w:tcPr>
            <w:noWrap/>
          </w:tcPr>
          <w:p>
            <w:pPr/>
            <w:r>
              <w:rPr/>
              <w:t xml:space="preserve">No logra analizar la información o presenta análisis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evidencias</w:t>
            </w:r>
          </w:p>
        </w:tc>
        <w:tc>
          <w:tcPr>
            <w:noWrap/>
          </w:tcPr>
          <w:p>
            <w:pPr/>
            <w:r>
              <w:rPr/>
              <w:t xml:space="preserve">Interpreta datos y evidencias con precisión y los utiliza para apoyar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pero las conclusiones pueden ser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de los datos, con conclusiones débiles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ni usa evidencias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relevantes</w:t>
            </w:r>
          </w:p>
        </w:tc>
        <w:tc>
          <w:tcPr>
            <w:noWrap/>
          </w:tcPr>
          <w:p>
            <w:pPr/>
            <w:r>
              <w:rPr/>
              <w:t xml:space="preserve">Formula preguntas complejas y precisas que profundizan en el tema y fomentan la investigación.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pertinentes, aunque algunas pueden ser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Realiza preguntas básicas que no siempre están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son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biológicos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creativas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y sugiere soluciones viables,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Identifica problemas simples y propone soluciones básicas o poco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con uso 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adecuadamente, aunque con algunos errores o falta de claridad en detalles.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limitada y vocabulario básico.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sociales relacionadas con la biología, integrándolas activamente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perspectivas, pero no las integra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fomentando un ambiente inclusivo y respetuoso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 y muestra respeto hacia la diversidad, aunque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equipo y a veces muestra falta de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2026-09-26T05:47:07-05:00</dcterms:created>
  <dcterms:modified xsi:type="dcterms:W3CDTF">2026-09-26T05:47:07-05:00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