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Final de Inglés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examen final de inglés de estudiantes de primaria (6-11 años) en cinco áreas clave: contenido y respuestas, gramática y vocabulario, pronunciación, fluidez y confianza, y comportamiento en el aula. Cada aspecto se califica en una escala de cuatro niveles que refleja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Final de Inglés - Primaria
Esta rúbrica está diseñada para evaluar el examen final de inglés de estudiantes de primaria (6-11 años) en cinco áreas clave: contenido y respuestas, gramática y vocabulario, pronunciación, fluidez y confianza, y comportamiento en el aula. Cada aspecto se califica en una escala de cuatro niveles que refleja el desempeño del estudiante.
      Aspectos a Evaluar
      Criterios de Evaluación
      Puntuación
      Content / Answer
      Excelente (90%+): Respuestas completas y relevantes que demuestran comprensión clara del tema.
      1.4
      Bueno (80%+): Respuestas mayormente completas y relevantes con pequeños errores o faltas.
      1.2
      Aceptable (50%+): Respuestas básicas que cubren parte del contenido pero con falta de detalle o precisión.
      0.7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