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conceptual, aplicación, razonamiento, presentación y aspectos de diversidad, equidad e inclusión relacionados con el aprendizaje y uso del Teorema de Pitágoras. Cada criterio se valora en cinco niveles para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Estudiantes de Media (15-17 años)</w:t>
      </w:r>
    </w:p>
    <w:p>
      <w:pPr/>
      <w:r>
        <w:rPr/>
        <w:t xml:space="preserve">Esta rúbrica evalúa el dominio conceptual, aplicación, razonamiento, presentación y aspectos de diversidad, equidad e inclusión relacionados con el aprendizaje y uso del Teorema de Pitágoras. Cada criterio se valora en cinco niveles para identificar fortalezas y áreas de mejora individualmente.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del Teorema</w:t>
            </w:r>
            <w:br/>
            <w:r>
              <w:rPr/>
              <w:t xml:space="preserve">Explicación clara y precisa del teorema y sus elementos.</w:t>
            </w:r>
          </w:p>
        </w:tc>
        <w:tc>
          <w:tcPr>
            <w:noWrap/>
          </w:tcPr>
          <w:p>
            <w:pPr/>
            <w:r>
              <w:rPr/>
              <w:t xml:space="preserve">Explica el teorema con precisión completa y utiliza terminología matemática correcta y adecuada.</w:t>
            </w:r>
          </w:p>
        </w:tc>
        <w:tc>
          <w:tcPr>
            <w:noWrap/>
          </w:tcPr>
          <w:p>
            <w:pPr/>
            <w:r>
              <w:rPr/>
              <w:t xml:space="preserve">Explica el teorema correctamente, con mínimas imprecisiones en terminología.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imprecisiones conceptuales o terminológicas.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errores conceptuales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teorema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en Problemas</w:t>
            </w:r>
            <w:br/>
            <w:r>
              <w:rPr/>
              <w:t xml:space="preserve">Uso adecuado del teorema para resolver ejercicios.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todos los problemas planteados, con procedimientos exactos.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la mayoría de los problemas,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con éxito en algunos problemas, pero presenta errores en otros.</w:t>
            </w:r>
          </w:p>
        </w:tc>
        <w:tc>
          <w:tcPr>
            <w:noWrap/>
          </w:tcPr>
          <w:p>
            <w:pPr/>
            <w:r>
              <w:rPr/>
              <w:t xml:space="preserve">Aplica el teorema de manera limitada o con errores frecuentes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teorema en los problemas o no resuelve ninguno.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Matemático y Justificación</w:t>
            </w:r>
            <w:br/>
            <w:r>
              <w:rPr/>
              <w:t xml:space="preserve">Capacidad para argumentar y justificar el uso del teorema.</w:t>
            </w:r>
          </w:p>
        </w:tc>
        <w:tc>
          <w:tcPr>
            <w:noWrap/>
          </w:tcPr>
          <w:p>
            <w:pPr/>
            <w:r>
              <w:rPr/>
              <w:t xml:space="preserve">Justifica correctamente cada paso con razonamientos sólidos y claros.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parciales o poco claras en algunos pasos.</w:t>
            </w:r>
          </w:p>
        </w:tc>
        <w:tc>
          <w:tcPr>
            <w:noWrap/>
          </w:tcPr>
          <w:p>
            <w:pPr/>
            <w:r>
              <w:rPr/>
              <w:t xml:space="preserve">Justificaciones superficiales o confusas, con razonamientos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Claridad, orden y limpieza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limpio,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pequeños detalles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ilegible, impidiendo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Representaciones Gráficas</w:t>
            </w:r>
            <w:br/>
            <w:r>
              <w:rPr/>
              <w:t xml:space="preserve">Dibujo y etiquetado correcto de triángulos y elementos relacionados.</w:t>
            </w:r>
          </w:p>
        </w:tc>
        <w:tc>
          <w:tcPr>
            <w:noWrap/>
          </w:tcPr>
          <w:p>
            <w:pPr/>
            <w:r>
              <w:rPr/>
              <w:t xml:space="preserve">Dibujo preciso y bien etiquetado que apoya la resolución y la explicación.</w:t>
            </w:r>
          </w:p>
        </w:tc>
        <w:tc>
          <w:tcPr>
            <w:noWrap/>
          </w:tcPr>
          <w:p>
            <w:pPr/>
            <w:r>
              <w:rPr/>
              <w:t xml:space="preserve">Dibujo correcto con etiquetas adecuadas,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Dibujo presente pero con errores en etiquetado o proporciones.</w:t>
            </w:r>
          </w:p>
        </w:tc>
        <w:tc>
          <w:tcPr>
            <w:noWrap/>
          </w:tcPr>
          <w:p>
            <w:pPr/>
            <w:r>
              <w:rPr/>
              <w:t xml:space="preserve">Dibujo poco claro o mal etiquetado,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dibujo o este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Consideración de Diversidad</w:t>
            </w:r>
            <w:br/>
            <w:r>
              <w:rPr/>
              <w:t xml:space="preserve">Incorporación de ejemplos o explicaciones que respeten y valoren la diversidad cultural y cognitiva.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explicaciones que reconocen y valoran distintas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consideraciones que reflejan diversidad cultural y cognitiva.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diversidad, pero sin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sensibilidad hacia ella.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Trabajo Colaborativo</w:t>
            </w:r>
            <w:br/>
            <w:r>
              <w:rPr/>
              <w:t xml:space="preserve">Participación activa y justa en actividades grupales relacionadas con el teorema.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equidad entre compañeros, respetando ideas y roles.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la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 o inconsistentes en equidad.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 actitudes poco colaborativas que afectan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equidad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</w:t>
            </w:r>
            <w:br/>
            <w:r>
              <w:rPr/>
              <w:t xml:space="preserve">Utilización de recursos o estrategias que faciliten el aprendizaje a estudiantes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Emplea recursos y estrategias inclusivas que permiten accesibilidad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adapta explicaciones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adaptaciones, pero las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incorporar adaptaciones,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considera ni implementa adaptaciones o recursos accesibles.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2026-09-26T00:34:56-05:00</dcterms:created>
  <dcterms:modified xsi:type="dcterms:W3CDTF">2026-09-26T00:34:56-05:00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