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Estrategias para Fomentar el Pensamiento Crítico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estudiantes universitarios en base a tres objetivos principales: estructura, técnicas para hablar en público e imagen personal.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Estrategias para Fomentar el Pensamiento Crítico en Ingeniería Telemática</w:t>
      </w:r>
    </w:p>
    <w:p>
      <w:pPr/>
      <w:r>
        <w:rPr/>
        <w:t xml:space="preserve">Esta rúbrica evalúa la exposición de estudiantes universitarios en base a tres objetivos principales: estructura, técnicas para hablar en público e imagen personal.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Peso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y coherencia en la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La exposición presenta una estructura perfectamente organizada con introducción, desarrollo y conclusión claros y lógicos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mínimas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presenta algunas inconsistencias menores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presenta desorden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lógica, dificultando seriamente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uso de recursos gráficos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claros, bien integrados y mejoran significativamente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apropiados, claros y apoyan la exposición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aceptables, aunque algunos carecen de claridad o integración adecuada.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dificultando su aporte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confusos y no aportan al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13.3%</w:t>
            </w:r>
          </w:p>
        </w:tc>
        <w:tc>
          <w:tcPr>
            <w:noWrap/>
          </w:tcPr>
          <w:p>
            <w:pPr/>
            <w:r>
              <w:rPr/>
              <w:t xml:space="preserve">Interactúa constantemente con la audiencia, fomenta preguntas y mantiene su atención con técnicas efectivas.</w:t>
            </w:r>
          </w:p>
        </w:tc>
        <w:tc>
          <w:tcPr>
            <w:noWrap/>
          </w:tcPr>
          <w:p>
            <w:pPr/>
            <w:r>
              <w:rPr/>
              <w:t xml:space="preserve">Interactúa con la audiencia adecuadamente, respondiendo preguntas y manteniendo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responde a preguntas pero no estimula activamente la participación.</w:t>
            </w:r>
          </w:p>
        </w:tc>
        <w:tc>
          <w:tcPr>
            <w:noWrap/>
          </w:tcPr>
          <w:p>
            <w:pPr/>
            <w:r>
              <w:rPr/>
              <w:t xml:space="preserve">Interacción mínima, con escasa respuesta a la audiencia y poca conexión.</w:t>
            </w:r>
          </w:p>
        </w:tc>
        <w:tc>
          <w:tcPr>
            <w:noWrap/>
          </w:tcPr>
          <w:p>
            <w:pPr/>
            <w:r>
              <w:rPr/>
              <w:t xml:space="preserve">No hay interacción con la audiencia ni respuesta a preguntas o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no verbal (gestos, postura, contacto visual)</w:t>
            </w:r>
          </w:p>
        </w:tc>
        <w:tc>
          <w:tcPr>
            <w:noWrap/>
          </w:tcPr>
          <w:p>
            <w:pPr/>
            <w:r>
              <w:rPr/>
              <w:t xml:space="preserve">13.3%</w:t>
            </w:r>
          </w:p>
        </w:tc>
        <w:tc>
          <w:tcPr>
            <w:noWrap/>
          </w:tcPr>
          <w:p>
            <w:pPr/>
            <w:r>
              <w:rPr/>
              <w:t xml:space="preserve">Usa lenguaje corporal expresivo y adecuado que refuerza el mensaje y genera confianza.</w:t>
            </w:r>
          </w:p>
        </w:tc>
        <w:tc>
          <w:tcPr>
            <w:noWrap/>
          </w:tcPr>
          <w:p>
            <w:pPr/>
            <w:r>
              <w:rPr/>
              <w:t xml:space="preserve">Lenguaje no verbal adecuado, con buen contacto visual y postura estable,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Lenguaje no verbal correcto pero limitado, con gestos o posturas algo rígidas o poco naturales.</w:t>
            </w:r>
          </w:p>
        </w:tc>
        <w:tc>
          <w:tcPr>
            <w:noWrap/>
          </w:tcPr>
          <w:p>
            <w:pPr/>
            <w:r>
              <w:rPr/>
              <w:t xml:space="preserve">Lenguaje no verbal poco adecuado, con falta de contacto visual o posturas que distraen.</w:t>
            </w:r>
          </w:p>
        </w:tc>
        <w:tc>
          <w:tcPr>
            <w:noWrap/>
          </w:tcPr>
          <w:p>
            <w:pPr/>
            <w:r>
              <w:rPr/>
              <w:t xml:space="preserve">Lenguaje no verbal inapropiado o ausente,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velocidad del habla</w:t>
            </w:r>
          </w:p>
        </w:tc>
        <w:tc>
          <w:tcPr>
            <w:noWrap/>
          </w:tcPr>
          <w:p>
            <w:pPr/>
            <w:r>
              <w:rPr/>
              <w:t xml:space="preserve">13.4%</w:t>
            </w:r>
          </w:p>
        </w:tc>
        <w:tc>
          <w:tcPr>
            <w:noWrap/>
          </w:tcPr>
          <w:p>
            <w:pPr/>
            <w:r>
              <w:rPr/>
              <w:t xml:space="preserve">Habla con volumen y velocidad óptimos, claros y agradables,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Volumen y velocidad adecuados, con mínimas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velocidad aceptables, aunque en algunas partes puede ser bajo o rápido.</w:t>
            </w:r>
          </w:p>
        </w:tc>
        <w:tc>
          <w:tcPr>
            <w:noWrap/>
          </w:tcPr>
          <w:p>
            <w:pPr/>
            <w:r>
              <w:rPr/>
              <w:t xml:space="preserve">Volumen o velocidad inapropiados en varias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muy bajo o alto y velocidad inapropiada que imposibilita seguir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personal (vestimenta y presentación general)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Vestimenta y presentación impecables, profesionales y adecuadas al contexto académico.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profesional, con detalles mínimos que no afectan la imagen.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aspectos poco profesionales 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adecuada para el contexto académico, con deficiencias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o descuidada que afecta negativamente la percepción.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2026-09-26T03:59:30-05:00</dcterms:created>
  <dcterms:modified xsi:type="dcterms:W3CDTF">2026-09-26T03:59:30-05:00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