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Show and Tell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"Show and Tell" para estudiantes de media (15-17 años), considerando el uso de estructuras gramaticales, vocabulario, fluidez, pronunciación, creatividad y participación,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Show and Tell en Inglés</w:t>
      </w:r>
    </w:p>
    <w:p>
      <w:pPr/>
      <w:r>
        <w:rPr/>
        <w:t xml:space="preserve">Esta rúbrica evalúa la presentación "Show and Tell" para estudiantes de media (15-17 años), considerando el uso de estructuras gramaticales, vocabulario, fluidez, pronunciación, creatividad y participación, con el fin de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  <w:tc>
          <w:tcPr>
            <w:noWrap/>
          </w:tcPr>
          <w:p>
            <w:pPr/>
            <w:r>
              <w:rPr/>
              <w:t xml:space="preserve">Puntaje Máximo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estructuras gramaticales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estructuras gramaticales complejas con gran precisión y variedad.</w:t>
            </w:r>
          </w:p>
        </w:tc>
        <w:tc>
          <w:tcPr>
            <w:noWrap/>
          </w:tcPr>
          <w:p>
            <w:pPr/>
            <w:r>
              <w:rPr/>
              <w:t xml:space="preserve">Emplea estructuras gramaticales adecuadas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estructuras simples con errores frecuentes que dificultan la comprensión ocasionalmente.</w:t>
            </w:r>
          </w:p>
        </w:tc>
        <w:tc>
          <w:tcPr>
            <w:noWrap/>
          </w:tcPr>
          <w:p>
            <w:pPr/>
            <w:r>
              <w:rPr/>
              <w:t xml:space="preserve">Presenta uso muy limitado o incorrecto de estructuras gramaticales, afectando la comunicación.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</w:t>
            </w:r>
          </w:p>
        </w:tc>
        <w:tc>
          <w:tcPr>
            <w:noWrap/>
          </w:tcPr>
          <w:p>
            <w:pPr/>
            <w:r>
              <w:rPr/>
              <w:t xml:space="preserve">Incorpora vocabulario variado y preciso relacionado con el tema de forma natural.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relevante,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Vocabulario limitado o repetitivo, con algunos términos poco adecuados.</w:t>
            </w:r>
          </w:p>
        </w:tc>
        <w:tc>
          <w:tcPr>
            <w:noWrap/>
          </w:tcPr>
          <w:p>
            <w:pPr/>
            <w:r>
              <w:rPr/>
              <w:t xml:space="preserve">Vocabulario insuficiente o inapropiado que dificulta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coherencia verbal</w:t>
            </w:r>
          </w:p>
        </w:tc>
        <w:tc>
          <w:tcPr>
            <w:noWrap/>
          </w:tcPr>
          <w:p>
            <w:pPr/>
            <w:r>
              <w:rPr/>
              <w:t xml:space="preserve">Habla con fluidez, sin pausas innecesarias, y mantiene coherencia en el discurso.</w:t>
            </w:r>
          </w:p>
        </w:tc>
        <w:tc>
          <w:tcPr>
            <w:noWrap/>
          </w:tcPr>
          <w:p>
            <w:pPr/>
            <w:r>
              <w:rPr/>
              <w:t xml:space="preserve">Generalmente fluido con algunas pausas, mantiene coherencia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Presenta pausas frecuentes y cierta falta de coherencia que afecta la claridad.</w:t>
            </w:r>
          </w:p>
        </w:tc>
        <w:tc>
          <w:tcPr>
            <w:noWrap/>
          </w:tcPr>
          <w:p>
            <w:pPr/>
            <w:r>
              <w:rPr/>
              <w:t xml:space="preserve">Habla de forma entrecortada y con falta de coherencia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 con claridad, acento comprensible y entonación adecuada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clara en la mayoría de las palabras, con algunas imprecisiones que no afectan mucho.</w:t>
            </w:r>
          </w:p>
        </w:tc>
        <w:tc>
          <w:tcPr>
            <w:noWrap/>
          </w:tcPr>
          <w:p>
            <w:pPr/>
            <w:r>
              <w:rPr/>
              <w:t xml:space="preserve">Pronunciación inconsistente con errores que en ocasiones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impide entender la mayor parte del discurso.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del recurso y guion</w:t>
            </w:r>
          </w:p>
        </w:tc>
        <w:tc>
          <w:tcPr>
            <w:noWrap/>
          </w:tcPr>
          <w:p>
            <w:pPr/>
            <w:r>
              <w:rPr/>
              <w:t xml:space="preserve">Recurso y guion altamente creativos, originales y atractivos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 y guion creativos con algunos elementos originales que apoyan bien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 y guion con creatividad limitada y poco impacto en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 y guion poco creativos o inapropiados que no aportan a la presentación.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responsabilidad</w:t>
            </w:r>
          </w:p>
        </w:tc>
        <w:tc>
          <w:tcPr>
            <w:noWrap/>
          </w:tcPr>
          <w:p>
            <w:pPr/>
            <w:r>
              <w:rPr/>
              <w:t xml:space="preserve">Muestra compromiso total, participa activamente y cumple con todas las responsabilidades asignadas.</w:t>
            </w:r>
          </w:p>
        </w:tc>
        <w:tc>
          <w:tcPr>
            <w:noWrap/>
          </w:tcPr>
          <w:p>
            <w:pPr/>
            <w:r>
              <w:rPr/>
              <w:t xml:space="preserve">Participa de forma activa y cumple con la mayoría de las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Participación y cumplimiento de responsabilidades limitados o inconsistentes.</w:t>
            </w:r>
          </w:p>
        </w:tc>
        <w:tc>
          <w:tcPr>
            <w:noWrap/>
          </w:tcPr>
          <w:p>
            <w:pPr/>
            <w:r>
              <w:rPr/>
              <w:t xml:space="preserve">No participa ni cumple con las responsabilidades asignadas durante la actividad.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2026-09-26T00:30:03-05:00</dcterms:created>
  <dcterms:modified xsi:type="dcterms:W3CDTF">2026-09-26T00:30:03-05:00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