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La I Guerra Mundial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I Guerra Mundial, considerando aspectos clave de análisis histórico, comprensión de causas y consecuencias, y habilidades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La I Guerra Mundial - Historia</w:t>
      </w:r>
    </w:p>
    <w:p>
      <w:pPr/>
      <w:r>
        <w:rPr/>
        <w:t xml:space="preserve">Esta rúbrica está diseñada para evaluar el conocimiento y comprensión de los estudiantes de secundaria sobre la I Guerra Mundial, considerando aspectos clave de análisis histórico, comprensión de causas y consecuencias, y habilidades de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múltiples causas complejas de la I Guerra Mundial, mostrando un análisis profundo.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y explica adecuadamente su relación con el conflicto.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causas principales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eventos clave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eventos principales que marcaron la I Guerra Mundial.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eventos clave,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importantes,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describir los eventos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</w:t>
            </w:r>
          </w:p>
        </w:tc>
        <w:tc>
          <w:tcPr>
            <w:noWrap/>
          </w:tcPr>
          <w:p>
            <w:pPr/>
            <w:r>
              <w:rPr/>
              <w:t xml:space="preserve">Analiza claramente las consecuencias políticas, sociales y económicas,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las consecuencias más relevantes con suficiente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consecuencias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fuentes confiables para apoyar sus argumentos, citándolas adecuadamente.</w:t>
            </w:r>
          </w:p>
        </w:tc>
        <w:tc>
          <w:tcPr>
            <w:noWrap/>
          </w:tcPr>
          <w:p>
            <w:pPr/>
            <w:r>
              <w:rPr/>
              <w:t xml:space="preserve">Usa fuentes históricas pertinentes, aunque con poca variedad o citas incompletas.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su uso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coherente y bien 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clara, aunque con pequeñas faltas 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vocabulario adecuado, fluidez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Se expresa bien,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limitada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en la expresión oral o escrita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crítico, relacionando causas, eventos y consecuencias con perspectivas variadas.</w:t>
            </w:r>
          </w:p>
        </w:tc>
        <w:tc>
          <w:tcPr>
            <w:noWrap/>
          </w:tcPr>
          <w:p>
            <w:pPr/>
            <w:r>
              <w:rPr/>
              <w:t xml:space="preserve">Ofrece alguna interpretación crítica, pero poco desarrollada o parcial.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simples o repetitivas sin profundidad.</w:t>
            </w:r>
          </w:p>
        </w:tc>
        <w:tc>
          <w:tcPr>
            <w:noWrap/>
          </w:tcPr>
          <w:p>
            <w:pPr/>
            <w:r>
              <w:rPr/>
              <w:t xml:space="preserve">No realiza ninguna interpretación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tarea con creatividad, uso adecuado de recursos visuales 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elementos creativos y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sencilla y poco atractiva, con escaso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creatividad ni recursos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2026-09-25T23:28:15-05:00</dcterms:created>
  <dcterms:modified xsi:type="dcterms:W3CDTF">2026-09-25T23:28:15-05:00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