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Simetría Axial en Geometría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simetría axial en geometría por estudiantes de secundaria. Se valoran aspectos conceptuales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Simetría Axial en Geometría (Secundaria)</w:t>
      </w:r>
    </w:p>
    <w:p>
      <w:pPr/>
      <w:r>
        <w:rPr/>
        <w:t xml:space="preserve">Esta rúbrica está diseñada para evaluar el conocimiento y aplicación de la simetría axial en geometría por estudiantes de secundaria. Se valoran aspectos conceptuales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simetría axial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qué es la simetría axial y sus propiedades.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simetría axial.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eje de simetría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eje de simetría en todas las figuras dadas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en la mayoría de las figuras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el eje de simetría en algunas figuras,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eje de simetría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simetría axial para construir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simétricas de manera precisa y con buen uso de instrumentos.</w:t>
            </w:r>
          </w:p>
        </w:tc>
        <w:tc>
          <w:tcPr>
            <w:noWrap/>
          </w:tcPr>
          <w:p>
            <w:pPr/>
            <w:r>
              <w:rPr/>
              <w:t xml:space="preserve">Construye figuras simétricas con pequeños errores o ajustes necesarios.</w:t>
            </w:r>
          </w:p>
        </w:tc>
        <w:tc>
          <w:tcPr>
            <w:noWrap/>
          </w:tcPr>
          <w:p>
            <w:pPr/>
            <w:r>
              <w:rPr/>
              <w:t xml:space="preserve">Construye figuras simétricas con errores evidentes en posición o forma.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simétricas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relacionados con simetría axial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geométricos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básico, pero con errores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simetría</w:t>
            </w:r>
          </w:p>
        </w:tc>
        <w:tc>
          <w:tcPr>
            <w:noWrap/>
          </w:tcPr>
          <w:p>
            <w:pPr/>
            <w:r>
              <w:rPr/>
              <w:t xml:space="preserve">Realiza dibujos claros y precisos que muestran la simetría axial correctamente.</w:t>
            </w:r>
          </w:p>
        </w:tc>
        <w:tc>
          <w:tcPr>
            <w:noWrap/>
          </w:tcPr>
          <w:p>
            <w:pPr/>
            <w:r>
              <w:rPr/>
              <w:t xml:space="preserve">Realiza dibujos comprensibles, aunque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Los dibujos muestran la intención de simetría,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no evidencian la simetría axial o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simetría axial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la simetría axial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conceptuales o de cálculo.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con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 hace sin aplicar correctamente la simetría axial.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limpio,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con alguna falta puntual.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2026-09-25T21:30:16-05:00</dcterms:created>
  <dcterms:modified xsi:type="dcterms:W3CDTF">2026-09-25T21:30:16-05:00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