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en Adición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comprensión de los estudiantes de primaria (6-11 años) respecto a la adición de números y operaciones, considerando aspectos clave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en Adición de Números y Operaciones</w:t>
      </w:r>
    </w:p>
    <w:p>
      <w:pPr/>
      <w:r>
        <w:rPr/>
        <w:t xml:space="preserve">Esta rúbrica está diseñada para evaluar de manera integral la comprensión de los estudiantes de primaria (6-11 años) respecto a la adición de números y operaciones, considerando aspectos clave y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en el enunciado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datos y lo que se pide en el problema de adición.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la operación</w:t>
            </w:r>
          </w:p>
        </w:tc>
        <w:tc>
          <w:tcPr>
            <w:noWrap/>
          </w:tcPr>
          <w:p>
            <w:pPr/>
            <w:r>
              <w:rPr/>
              <w:t xml:space="preserve">El estudiante realiza la suma con precisión y obtiene el resultado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los pasos seguidos para resolver la suma.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</w:t>
            </w:r>
          </w:p>
        </w:tc>
        <w:tc>
          <w:tcPr>
            <w:noWrap/>
          </w:tcPr>
          <w:p>
            <w:pPr/>
            <w:r>
              <w:rPr/>
              <w:t xml:space="preserve">El estudiante utiliza diferentes estrategias (conteo, agrupamiento, cálculo mental) para resolver la suma.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El trabajo refleja el uso de recursos o métodos que se adaptan a las necesidades individuales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y colaboración con compañeros, valorando las aportaciones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con números y operaciones legibles y bien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ante dificultades</w:t>
            </w:r>
          </w:p>
        </w:tc>
        <w:tc>
          <w:tcPr>
            <w:noWrap/>
          </w:tcPr>
          <w:p>
            <w:pPr/>
            <w:r>
              <w:rPr/>
              <w:t xml:space="preserve">El estudiante muestra perseverancia y actitud positiva al enfrentar retos en la suma.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2026-09-26T01:44:43-05:00</dcterms:created>
  <dcterms:modified xsi:type="dcterms:W3CDTF">2026-09-26T01:44:43-05:00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