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educación básica, enfocándose en los tres niveles de comprensión: literal, inferencial y crítico. Además, incluye criterios que promueven la diversidad, equidad e inclusión (DEI) para asegurar una evaluación justa y respetuosa.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la comprensión lectora en estudiantes de educación básica, enfocándose en los tres niveles de comprensión: literal, inferencial y crítico. Además, incluye criterios que promueven la diversidad, equidad e inclusión (DEI) para asegurar una evaluación justa y respetuosa.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 información explícita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directas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Responde a preguntas directas con detalles adecuados,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información explícita o responde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Extrae significados implícitos y deduce información.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pistas del texto, apoyando sus respuestas con evidencia.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respuestas carecen de respaldo claro.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Analiza y evalúa el contenido del texto.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reconoce el propósito y punto de vista del autor.</w:t>
            </w:r>
          </w:p>
        </w:tc>
        <w:tc>
          <w:tcPr>
            <w:noWrap/>
          </w:tcPr>
          <w:p>
            <w:pPr/>
            <w:r>
              <w:rPr/>
              <w:t xml:space="preserve">Expresa opiniones,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ni evaluar el texto o da respuestas vagas.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Lenguaje</w:t>
            </w:r>
            <w:br/>
            <w:r>
              <w:rPr/>
              <w:t xml:space="preserve">Reconoce y entiende palabras clave del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vocabulario nuevo o complejo.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clave,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explicar palabras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Muestra interés y se mantiene enfocado durante la lectura.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en actividades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recupera el enfoque con ayuda.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presenta dificultades para seguir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Respeta y valora diferentes perspectivas y culturas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aprecia ideas y personajes diversos,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muestra falta de respeto hacia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Discusión</w:t>
            </w:r>
            <w:br/>
            <w:r>
              <w:rPr/>
              <w:t xml:space="preserve">Comparte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atentamente, aportando ideas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generalmente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Lectura</w:t>
            </w:r>
            <w:br/>
            <w:r>
              <w:rPr/>
              <w:t xml:space="preserve">Lee y comprende textos con mínima ayuda.</w:t>
            </w:r>
          </w:p>
        </w:tc>
        <w:tc>
          <w:tcPr>
            <w:noWrap/>
          </w:tcPr>
          <w:p>
            <w:pPr/>
            <w:r>
              <w:rPr/>
              <w:t xml:space="preserve">Lee de manera independiente comprendiendo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Lee con cierta ayuda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leer y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2026-09-25T19:46:55-05:00</dcterms:created>
  <dcterms:modified xsi:type="dcterms:W3CDTF">2026-09-25T19:46:55-05:00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