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Animales Ovíparos y Vivíparos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capacidad del estudiante para clasificar, ordenar e identificar animales ovíparos y vivíparos en su comunidad, así como reconocer la importancia de su protección, promoviendo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Animales Ovíparos y Vivíparos</w:t>
      </w:r>
    </w:p>
    <w:p>
      <w:pPr/>
      <w:r>
        <w:rPr/>
        <w:t xml:space="preserve">Esta lista de verificación permite evaluar la capacidad del estudiante para clasificar, ordenar e identificar animales ovíparos y vivíparos en su comunidad, así como reconocer la importancia de su protección, promoviendo valores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</w:t>
            </w:r>
          </w:p>
        </w:tc>
        <w:tc>
          <w:tcPr>
            <w:noWrap/>
          </w:tcPr>
          <w:p>
            <w:pPr/>
            <w:r>
              <w:rPr/>
              <w:t xml:space="preserve">El estudiante clasifica correctamente los animales en ovíparos y vivíparos.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lógico</w:t>
            </w:r>
          </w:p>
        </w:tc>
        <w:tc>
          <w:tcPr>
            <w:noWrap/>
          </w:tcPr>
          <w:p>
            <w:pPr/>
            <w:r>
              <w:rPr/>
              <w:t xml:space="preserve">El estudiante ordena los animales de manera clara y coherente según su tipo (ovíparo o vivíparo).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 locales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animales ovíparos y vivíparos presentes en su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 protección</w:t>
            </w:r>
          </w:p>
        </w:tc>
        <w:tc>
          <w:tcPr>
            <w:noWrap/>
          </w:tcPr>
          <w:p>
            <w:pPr/>
            <w:r>
              <w:rPr/>
              <w:t xml:space="preserve">El estudiante explica por qué es importante proteger a estos animales en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animal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por la variedad de animales y sus características únicas.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perspectivas</w:t>
            </w:r>
          </w:p>
        </w:tc>
        <w:tc>
          <w:tcPr>
            <w:noWrap/>
          </w:tcPr>
          <w:p>
            <w:pPr/>
            <w:r>
              <w:rPr/>
              <w:t xml:space="preserve">El estudiante incluye ejemplos de animales y explicaciones que reflejan la diversidad cultural y natural de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respetuoso e inclusivo al describir a los animales y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</w:t>
            </w:r>
          </w:p>
        </w:tc>
        <w:tc>
          <w:tcPr>
            <w:noWrap/>
          </w:tcPr>
          <w:p>
            <w:pPr/>
            <w:r>
              <w:rPr/>
              <w:t xml:space="preserve">El trabajo del estudiante es presentado de forma ordenada, clara y fácil de entender.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2026-09-25T21:03:30-05:00</dcterms:created>
  <dcterms:modified xsi:type="dcterms:W3CDTF">2026-09-25T21:03:30-05:00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