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del Ciclo del Agua - Biología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en estudiantes de primaria (6-11 años). Se valoran aspectos científicos, habilidades de comunicación y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del Ciclo del Agua - Biología Primaria</w:t>
      </w:r>
    </w:p>
    <w:p>
      <w:pPr/>
      <w:r>
        <w:rPr/>
        <w:t xml:space="preserve">Esta rúbrica está diseñada para evaluar el conocimiento y comprensión del ciclo del agua en estudiantes de primaria (6-11 años). Se valoran aspectos científicos, habilidades de comunicación y criterios de diversidad, equidad e inclusión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del agua (evaporación, condensación, precipitación, acumulación) con detalles correctos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algunos detalles, pero falta profundidad o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etapas básicas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el ciclo del agua de manera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algunas imprecisiones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básico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ciclo del agua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ejemplos claros y pertinentes de su entorno o vida diaria.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con la vida cotidiana,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ciclo del agua con situaciones o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 dibujos, gráficos o esquemas claros y creativos que representan el ciclo del agua efectivamente.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que ayudan a entender el ciclo, pero con falta de detalle o creatividad.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visuales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no escucha o integra bien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las diferentes formas de aprender y expresarse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puede mejorar en reconocer distintas necesidades o estilos.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las diferencias individuales o excluye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coherente y fácil de entender,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sus ideas, aunque en ocasiones falta claridad u orden en su presentación.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disposición para aprender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