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Pensamiento Variacional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el área de pensamiento variacional y funciones, considerando aspectos históricos, cálculo, interpretación gráfica, resolución de problemas y participación,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Pensamiento Variacional y Funciones</w:t>
      </w:r>
    </w:p>
    <w:p>
      <w:pPr/>
      <w:r>
        <w:rPr/>
        <w:t xml:space="preserve">Esta rúbrica evalúa el desempeño de estudiantes de educación media (15-17 años) en el área de pensamiento variacional y funciones, considerando aspectos históricos, cálculo, interpretación gráfica, resolución de problemas y participación, con un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histórico del pensamiento variacional (mínimo 3 puntos relevantes)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al menos 3 puntos históricos relevantes, demostrando comprensión profunda y conexión lógica.</w:t>
            </w:r>
          </w:p>
        </w:tc>
        <w:tc>
          <w:tcPr>
            <w:noWrap/>
          </w:tcPr>
          <w:p>
            <w:pPr/>
            <w:r>
              <w:rPr/>
              <w:t xml:space="preserve">Explica 2-3 puntos históricos relevantes con claridad, aunque con detalles limitados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menos de 2 puntos relevantes o la explicación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variaciones promedio en funciones y situaciones contextualizadas (mínimo 3 ejercicios correctos)</w:t>
            </w:r>
          </w:p>
        </w:tc>
        <w:tc>
          <w:tcPr>
            <w:noWrap/>
          </w:tcPr>
          <w:p>
            <w:pPr/>
            <w:r>
              <w:rPr/>
              <w:t xml:space="preserve">Resuelve correctamente al menos 3 ejercicios aplicando variaciones promedio, mostrando procedimientos claros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2 ejercicios correctamente, con algunos errores menores en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Resuelve menos de 2 ejercicios correctamente o presenta errores significativos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y verbal de la variación instantánea y su relación con la pendiente de la tangente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gráficos y explica coherentemente la variación instantánea y su vínculo con la pendiente de la tangente.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gráficos pero la explicación verbal es parcial o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gráficos ni explica correctamente la relación entre variación instantánea y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optimización simples aplicando variación promedio o instantánea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coherentes, justificadas y aplica correctamente conceptos de variación.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aceptables pero con justificaciones poco claras o errores menores en el planteamiento.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los problemas o las soluciones carecen de justificación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y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relevantes y demostrando razonamiento crítico y articulación con situaciones reales.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aportes adecuados pero limitados en profundidad o conexión con situaciones reales.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significativas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 (criterio 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promueve la inclusión de todas las voces en el grupo, valorando la diversidad de ideas y perspectivas.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acepta diferentes puntos de vista, aunque con participación limitada en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 hacia la diversidad del grupo, afectando negativamente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 de ideas complejas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general, aunque con algunas imprecisiones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poco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 en contextos diversos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de variación en diversos contextos con creatividad y precisión,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conceptos en contextos conocidos con precisión, pero tiene dificultades para adaptarlos a situaciones nuevas o diversas.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conceptos matemáticos fuera de ejercicios básicos o contextos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2026-09-25T19:40:32-05:00</dcterms:created>
  <dcterms:modified xsi:type="dcterms:W3CDTF">2026-09-25T19:40:32-05:00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