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Funcional FMS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implicación clínica y la reflexión crítica sobre la evaluación funcional FMS en estudiantes universitarios del área de Ciencias de la Salud.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Funcional FMS</w:t>
      </w:r>
    </w:p>
    <w:p>
      <w:pPr/>
      <w:r>
        <w:rPr/>
        <w:t xml:space="preserve">Esta rúbrica evalúa la implicación clínica y la reflexión crítica sobre la evaluación funcional FMS en estudiantes universitarios del área de Ciencias de la Salud.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la evaluación funcional FMS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precisión completa, siguiendo todos los protocolos de manera rigurosa.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correctamente con mínimos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algunos errores que pueden afectar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la evaluación con errores significativos que comprometen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 los resultados FMS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de forma detallada con implicaciones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relación general a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superficial, con relación limitada a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sin relación clínica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y riesgos funcionales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todas las limitaciones y riesgos funcionales relevantes detectados en la evaluación.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limitaciones y riesgos funcionales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riesgos funcionales,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limitaciones y riesgos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basadas en la evaluación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clínicas específicas, fundamentadas en la evaluación,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con justificación aceptable basada en la evaluación.</w:t>
            </w:r>
          </w:p>
        </w:tc>
        <w:tc>
          <w:tcPr>
            <w:noWrap/>
          </w:tcPr>
          <w:p>
            <w:pPr/>
            <w:r>
              <w:rPr/>
              <w:t xml:space="preserve">Propone intervenciones generales o poco específicas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las propuestas no tienen relación con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áreas de mejora propias en la evaluación.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algunos aspectos positivos y negativos del proceso.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poco análisis sobre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al proceso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forma clara, coherente y profesional, facilitando su comprensión clínica.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manera adecuada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o la comunicación es inadecuada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conceptos técnicos adecuados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técnicos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 y relevante para fundamentar la evaluación y conclusiones.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adecuada aunque no siempre la más actualizada o completa.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limitada o poco relacionada con la evaluación.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o la integración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2026-09-25T20:19:51-05:00</dcterms:created>
  <dcterms:modified xsi:type="dcterms:W3CDTF">2026-09-25T20:19:51-05:00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