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Reglamento y Acuerdos en Ética y Valores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Ética y valores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comparar y producir documentos que regulan la convivencia en la escuela, enfocándose en la creación de reglas que fomenten una convivencia respetuosa, incluyente, equitativa e igualitaria, tomando en cuenta sus experiencias en primaria.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Reglamento y Acuerdos en Ética y Valores</w:t>
      </w:r>
    </w:p>
    <w:p>
      <w:pPr/>
      <w:r>
        <w:rPr/>
        <w:t xml:space="preserve">Esta rúbrica evalúa la capacidad del estudiante para comparar y producir documentos que regulan la convivencia en la escuela, enfocándose en la creación de reglas que fomenten una convivencia respetuosa, incluyente, equitativa e igualitaria, tomando en cuenta sus experiencias en primaria.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convivencia respetuosa</w:t>
            </w:r>
          </w:p>
        </w:tc>
        <w:tc>
          <w:tcPr>
            <w:noWrap/>
          </w:tcPr>
          <w:p>
            <w:pPr/>
            <w:r>
              <w:rPr/>
              <w:t xml:space="preserve">Describe claramente qué es una convivencia respetuosa y por qué es importante, usando ejemplos adecuados.</w:t>
            </w:r>
          </w:p>
        </w:tc>
        <w:tc>
          <w:tcPr>
            <w:noWrap/>
          </w:tcPr>
          <w:p>
            <w:pPr/>
            <w:r>
              <w:rPr/>
              <w:t xml:space="preserve">Describe la convivencia respetuosa, aunque con explicaciones simples o ejemplos limitados.</w:t>
            </w:r>
          </w:p>
        </w:tc>
        <w:tc>
          <w:tcPr>
            <w:noWrap/>
          </w:tcPr>
          <w:p>
            <w:pPr/>
            <w:r>
              <w:rPr/>
              <w:t xml:space="preserve">No logra explicar qué es la convivencia respetuosa o sus ejemplos no son adecuados.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reglas inclusivas</w:t>
            </w:r>
          </w:p>
        </w:tc>
        <w:tc>
          <w:tcPr>
            <w:noWrap/>
          </w:tcPr>
          <w:p>
            <w:pPr/>
            <w:r>
              <w:rPr/>
              <w:t xml:space="preserve">Incluye varias reglas que promueven la inclusión y la participación de todos sin discriminación.</w:t>
            </w:r>
          </w:p>
        </w:tc>
        <w:tc>
          <w:tcPr>
            <w:noWrap/>
          </w:tcPr>
          <w:p>
            <w:pPr/>
            <w:r>
              <w:rPr/>
              <w:t xml:space="preserve">Incluye algunas reglas que atienden la inclusión, aunque no en detalle o con claridad.</w:t>
            </w:r>
          </w:p>
        </w:tc>
        <w:tc>
          <w:tcPr>
            <w:noWrap/>
          </w:tcPr>
          <w:p>
            <w:pPr/>
            <w:r>
              <w:rPr/>
              <w:t xml:space="preserve">No incluye reglas que promuevan la inclusión o las reglas son excluyentes.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lenguaje claro y adecuado</w:t>
            </w:r>
          </w:p>
        </w:tc>
        <w:tc>
          <w:tcPr>
            <w:noWrap/>
          </w:tcPr>
          <w:p>
            <w:pPr/>
            <w:r>
              <w:rPr/>
              <w:t xml:space="preserve">Utiliza un lenguaje sencillo, claro y apropiado para la edad, facilitando la comprensión del reglamento.</w:t>
            </w:r>
          </w:p>
        </w:tc>
        <w:tc>
          <w:tcPr>
            <w:noWrap/>
          </w:tcPr>
          <w:p>
            <w:pPr/>
            <w:r>
              <w:rPr/>
              <w:t xml:space="preserve">Utiliza un lenguaje generalmente claro, con pocas confusiones o términos difíciles.</w:t>
            </w:r>
          </w:p>
        </w:tc>
        <w:tc>
          <w:tcPr>
            <w:noWrap/>
          </w:tcPr>
          <w:p>
            <w:pPr/>
            <w:r>
              <w:rPr/>
              <w:t xml:space="preserve">El lenguaje es confuso o inapropiado para la edad,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elaboración de reglas</w:t>
            </w:r>
          </w:p>
        </w:tc>
        <w:tc>
          <w:tcPr>
            <w:noWrap/>
          </w:tcPr>
          <w:p>
            <w:pPr/>
            <w:r>
              <w:rPr/>
              <w:t xml:space="preserve">Propone reglas originales y bien pensadas que reflejan experiencias personales y respeto mutuo.</w:t>
            </w:r>
          </w:p>
        </w:tc>
        <w:tc>
          <w:tcPr>
            <w:noWrap/>
          </w:tcPr>
          <w:p>
            <w:pPr/>
            <w:r>
              <w:rPr/>
              <w:t xml:space="preserve">Propone reglas comunes, con poca creatividad o conexión con experiencias personales.</w:t>
            </w:r>
          </w:p>
        </w:tc>
        <w:tc>
          <w:tcPr>
            <w:noWrap/>
          </w:tcPr>
          <w:p>
            <w:pPr/>
            <w:r>
              <w:rPr/>
              <w:t xml:space="preserve">No propone reglas propias o las propuestas no reflejan experiencias ni respeto.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entre reglas y objetivos de convivencia</w:t>
            </w:r>
          </w:p>
        </w:tc>
        <w:tc>
          <w:tcPr>
            <w:noWrap/>
          </w:tcPr>
          <w:p>
            <w:pPr/>
            <w:r>
              <w:rPr/>
              <w:t xml:space="preserve">Las reglas están claramente alineadas con lograr una convivencia equitativa, igualitaria e incluyente.</w:t>
            </w:r>
          </w:p>
        </w:tc>
        <w:tc>
          <w:tcPr>
            <w:noWrap/>
          </w:tcPr>
          <w:p>
            <w:pPr/>
            <w:r>
              <w:rPr/>
              <w:t xml:space="preserve">Las reglas tienen cierta relación con los objetivos, aunque presentan algunas inconsistencias.</w:t>
            </w:r>
          </w:p>
        </w:tc>
        <w:tc>
          <w:tcPr>
            <w:noWrap/>
          </w:tcPr>
          <w:p>
            <w:pPr/>
            <w:r>
              <w:rPr/>
              <w:t xml:space="preserve">Las reglas no están relacionadas con los objetivos de convivencia o son contradictorias.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del documento</w:t>
            </w:r>
          </w:p>
        </w:tc>
        <w:tc>
          <w:tcPr>
            <w:noWrap/>
          </w:tcPr>
          <w:p>
            <w:pPr/>
            <w:r>
              <w:rPr/>
              <w:t xml:space="preserve">El reglamento está bien organizado, con títulos y orden lógico que facilitan su lectura.</w:t>
            </w:r>
          </w:p>
        </w:tc>
        <w:tc>
          <w:tcPr>
            <w:noWrap/>
          </w:tcPr>
          <w:p>
            <w:pPr/>
            <w:r>
              <w:rPr/>
              <w:t xml:space="preserve">El documento tiene organización básica, aunque podría mejorar en orden o presentación.</w:t>
            </w:r>
          </w:p>
        </w:tc>
        <w:tc>
          <w:tcPr>
            <w:noWrap/>
          </w:tcPr>
          <w:p>
            <w:pPr/>
            <w:r>
              <w:rPr/>
              <w:t xml:space="preserve">El documento está desorganizado, dificultando su comprensión y lectura.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sobre experiencias personales</w:t>
            </w:r>
          </w:p>
        </w:tc>
        <w:tc>
          <w:tcPr>
            <w:noWrap/>
          </w:tcPr>
          <w:p>
            <w:pPr/>
            <w:r>
              <w:rPr/>
              <w:t xml:space="preserve">Incluye reflexiones claras y personales sobre cómo las reglas pueden mejorar la convivencia en la escuela.</w:t>
            </w:r>
          </w:p>
        </w:tc>
        <w:tc>
          <w:tcPr>
            <w:noWrap/>
          </w:tcPr>
          <w:p>
            <w:pPr/>
            <w:r>
              <w:rPr/>
              <w:t xml:space="preserve">Muestra alguna reflexión personal, pero poco desarrollada o generalizada.</w:t>
            </w:r>
          </w:p>
        </w:tc>
        <w:tc>
          <w:tcPr>
            <w:noWrap/>
          </w:tcPr>
          <w:p>
            <w:pPr/>
            <w:r>
              <w:rPr/>
              <w:t xml:space="preserve">No incluye reflexiones personales o éstas no están relacionadas con las reglas.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valoración de la diversidad</w:t>
            </w:r>
          </w:p>
        </w:tc>
        <w:tc>
          <w:tcPr>
            <w:noWrap/>
          </w:tcPr>
          <w:p>
            <w:pPr/>
            <w:r>
              <w:rPr/>
              <w:t xml:space="preserve">Las reglas muestran un respeto explícito por la diversidad cultural, social y de género en la escuela.</w:t>
            </w:r>
          </w:p>
        </w:tc>
        <w:tc>
          <w:tcPr>
            <w:noWrap/>
          </w:tcPr>
          <w:p>
            <w:pPr/>
            <w:r>
              <w:rPr/>
              <w:t xml:space="preserve">Las reglas mencionan respeto por la diversidad, pero sin mayor profundidad.</w:t>
            </w:r>
          </w:p>
        </w:tc>
        <w:tc>
          <w:tcPr>
            <w:noWrap/>
          </w:tcPr>
          <w:p>
            <w:pPr/>
            <w:r>
              <w:rPr/>
              <w:t xml:space="preserve">No se refleja respeto o valoración por la diversidad en las reglas propuestas.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2026-09-25T22:17:56-05:00</dcterms:created>
  <dcterms:modified xsi:type="dcterms:W3CDTF">2026-09-25T22:17:56-05:00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