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Aprendizaje del Teorema de Pitágoras mediante Aprendizaje Colaborativo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Trigonometría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y comportamientos de los estudiantes de primaria (6-11 años) durante la actividad colaborativa sobre el Teorema de Pitágoras. Se valoran aspectos relacionados con la comprensión del concepto, participación, uso de recursos tecnológicos y aplicación práctica, utilizando una escala de 1 a 5 (1 = muy pobre, 5 = 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Aprendizaje del Teorema de Pitágoras mediante Aprendizaje Colaborativo</w:t>
      </w:r>
    </w:p>
    <w:p>
      <w:pPr/>
      <w:r>
        <w:rPr/>
        <w:t xml:space="preserve">Esta rúbrica está diseñada para evaluar las habilidades y comportamientos de los estudiantes de primaria (6-11 años) durante la actividad colaborativa sobre el Teorema de Pitágoras. Se valoran aspectos relacionados con la comprensión del concepto, participación, uso de recursos tecnológicos y aplicación práctica, utilizando una escala de 1 a 5 (1 = muy pobre, 5 = 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Teorema de Pitágoras</w:t>
            </w:r>
          </w:p>
        </w:tc>
        <w:tc>
          <w:tcPr>
            <w:noWrap/>
          </w:tcPr>
          <w:p>
            <w:pPr/>
            <w:r>
              <w:rPr/>
              <w:t xml:space="preserve">No reconoce la relación entre los lados del triángulo rectángulo.</w:t>
            </w:r>
          </w:p>
        </w:tc>
        <w:tc>
          <w:tcPr>
            <w:noWrap/>
          </w:tcPr>
          <w:p>
            <w:pPr/>
            <w:r>
              <w:rPr/>
              <w:t xml:space="preserve">Reconoce la relación pero no la explica correctamente.</w:t>
            </w:r>
          </w:p>
        </w:tc>
        <w:tc>
          <w:tcPr>
            <w:noWrap/>
          </w:tcPr>
          <w:p>
            <w:pPr/>
            <w:r>
              <w:rPr/>
              <w:t xml:space="preserve">Explica parcialmente la relación entre los lados.</w:t>
            </w:r>
          </w:p>
        </w:tc>
        <w:tc>
          <w:tcPr>
            <w:noWrap/>
          </w:tcPr>
          <w:p>
            <w:pPr/>
            <w:r>
              <w:rPr/>
              <w:t xml:space="preserve">Entiende claramente la relación y la importancia del teorema.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la relación y su aplicación.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en el Aprendizaje Colaborativo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grupo.</w:t>
            </w:r>
          </w:p>
        </w:tc>
        <w:tc>
          <w:tcPr>
            <w:noWrap/>
          </w:tcPr>
          <w:p>
            <w:pPr/>
            <w:r>
              <w:rPr/>
              <w:t xml:space="preserve">Participa mínimamente y rara vez colabora.</w:t>
            </w:r>
          </w:p>
        </w:tc>
        <w:tc>
          <w:tcPr>
            <w:noWrap/>
          </w:tcPr>
          <w:p>
            <w:pPr/>
            <w:r>
              <w:rPr/>
              <w:t xml:space="preserve">Participa y colabora de forma adecuada.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la colaboración.</w:t>
            </w:r>
          </w:p>
        </w:tc>
        <w:tc>
          <w:tcPr>
            <w:noWrap/>
          </w:tcPr>
          <w:p>
            <w:pPr/>
            <w:r>
              <w:rPr/>
              <w:t xml:space="preserve">Lidera la colaboración y motiva a todos a participar.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tecnológicos (computadora/laptop e Internet)</w:t>
            </w:r>
          </w:p>
        </w:tc>
        <w:tc>
          <w:tcPr>
            <w:noWrap/>
          </w:tcPr>
          <w:p>
            <w:pPr/>
            <w:r>
              <w:rPr/>
              <w:t xml:space="preserve">No utiliza los recursos tecnológicos.</w:t>
            </w:r>
          </w:p>
        </w:tc>
        <w:tc>
          <w:tcPr>
            <w:noWrap/>
          </w:tcPr>
          <w:p>
            <w:pPr/>
            <w:r>
              <w:rPr/>
              <w:t xml:space="preserve">Utiliza los recursos pero con dificultad o distracciones.</w:t>
            </w:r>
          </w:p>
        </w:tc>
        <w:tc>
          <w:tcPr>
            <w:noWrap/>
          </w:tcPr>
          <w:p>
            <w:pPr/>
            <w:r>
              <w:rPr/>
              <w:t xml:space="preserve">Usa los recursos tecnológicos con cierta autonomía.</w:t>
            </w:r>
          </w:p>
        </w:tc>
        <w:tc>
          <w:tcPr>
            <w:noWrap/>
          </w:tcPr>
          <w:p>
            <w:pPr/>
            <w:r>
              <w:rPr/>
              <w:t xml:space="preserve">Utiliza los recursos adecuadamente para apoyar el aprendizaje.</w:t>
            </w:r>
          </w:p>
        </w:tc>
        <w:tc>
          <w:tcPr>
            <w:noWrap/>
          </w:tcPr>
          <w:p>
            <w:pPr/>
            <w:r>
              <w:rPr/>
              <w:t xml:space="preserve">Usa los recursos de forma eficiente y ayuda a otros a usarlos.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responder preguntas clave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dudas evidentes.</w:t>
            </w:r>
          </w:p>
        </w:tc>
        <w:tc>
          <w:tcPr>
            <w:noWrap/>
          </w:tcPr>
          <w:p>
            <w:pPr/>
            <w:r>
              <w:rPr/>
              <w:t xml:space="preserve">Responde correctamente a la mayoría de las preguntas.</w:t>
            </w:r>
          </w:p>
        </w:tc>
        <w:tc>
          <w:tcPr>
            <w:noWrap/>
          </w:tcPr>
          <w:p>
            <w:pPr/>
            <w:r>
              <w:rPr/>
              <w:t xml:space="preserve">Responde con claridad y justifica sus respuestas.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explica y da ejemplos 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triángulo donde aplica el teorema</w:t>
            </w:r>
          </w:p>
        </w:tc>
        <w:tc>
          <w:tcPr>
            <w:noWrap/>
          </w:tcPr>
          <w:p>
            <w:pPr/>
            <w:r>
              <w:rPr/>
              <w:t xml:space="preserve">No identifica el triángulo rectángulo.</w:t>
            </w:r>
          </w:p>
        </w:tc>
        <w:tc>
          <w:tcPr>
            <w:noWrap/>
          </w:tcPr>
          <w:p>
            <w:pPr/>
            <w:r>
              <w:rPr/>
              <w:t xml:space="preserve">Identifica el triángulo rectángulo con ayuda.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el triángulo rectángulo.</w:t>
            </w:r>
          </w:p>
        </w:tc>
        <w:tc>
          <w:tcPr>
            <w:noWrap/>
          </w:tcPr>
          <w:p>
            <w:pPr/>
            <w:r>
              <w:rPr/>
              <w:t xml:space="preserve">Identifica y diferencia triángulos en contextos variados.</w:t>
            </w:r>
          </w:p>
        </w:tc>
        <w:tc>
          <w:tcPr>
            <w:noWrap/>
          </w:tcPr>
          <w:p>
            <w:pPr/>
            <w:r>
              <w:rPr/>
              <w:t xml:space="preserve">Explica con detalle las características del triángulo rectángulo.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del Teorema para calcular lados</w:t>
            </w:r>
          </w:p>
        </w:tc>
        <w:tc>
          <w:tcPr>
            <w:noWrap/>
          </w:tcPr>
          <w:p>
            <w:pPr/>
            <w:r>
              <w:rPr/>
              <w:t xml:space="preserve">No realiza ningún cálculo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Realiza cálculos con muchos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básicos con algunos errores.</w:t>
            </w:r>
          </w:p>
        </w:tc>
        <w:tc>
          <w:tcPr>
            <w:noWrap/>
          </w:tcPr>
          <w:p>
            <w:pPr/>
            <w:r>
              <w:rPr/>
              <w:t xml:space="preserve">Realiza cálculos correctos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Realiza cálculos precisos y aplica el teorema en problemas nuevos.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explicación en grupo</w:t>
            </w:r>
          </w:p>
        </w:tc>
        <w:tc>
          <w:tcPr>
            <w:noWrap/>
          </w:tcPr>
          <w:p>
            <w:pPr/>
            <w:r>
              <w:rPr/>
              <w:t xml:space="preserve">No comunica ideas o es confuso.</w:t>
            </w:r>
          </w:p>
        </w:tc>
        <w:tc>
          <w:tcPr>
            <w:noWrap/>
          </w:tcPr>
          <w:p>
            <w:pPr/>
            <w:r>
              <w:rPr/>
              <w:t xml:space="preserve">Comunica ideas básicas pero con dificultad para expresarse.</w:t>
            </w:r>
          </w:p>
        </w:tc>
        <w:tc>
          <w:tcPr>
            <w:noWrap/>
          </w:tcPr>
          <w:p>
            <w:pPr/>
            <w:r>
              <w:rPr/>
              <w:t xml:space="preserve">Comunica ideas de forma clara con apoyo.</w:t>
            </w:r>
          </w:p>
        </w:tc>
        <w:tc>
          <w:tcPr>
            <w:noWrap/>
          </w:tcPr>
          <w:p>
            <w:pPr/>
            <w:r>
              <w:rPr/>
              <w:t xml:space="preserve">Comunica ideas claramente y responde preguntas del grupo.</w:t>
            </w:r>
          </w:p>
        </w:tc>
        <w:tc>
          <w:tcPr>
            <w:noWrap/>
          </w:tcPr>
          <w:p>
            <w:pPr/>
            <w:r>
              <w:rPr/>
              <w:t xml:space="preserve">Comunica con claridad, organiza ideas y facilita la comprensión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motivación hacia el aprendizaje del tema</w:t>
            </w:r>
          </w:p>
        </w:tc>
        <w:tc>
          <w:tcPr>
            <w:noWrap/>
          </w:tcPr>
          <w:p>
            <w:pPr/>
            <w:r>
              <w:rPr/>
              <w:t xml:space="preserve">Muestra desinterés y falta de motivación.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participa de manera limitada.</w:t>
            </w:r>
          </w:p>
        </w:tc>
        <w:tc>
          <w:tcPr>
            <w:noWrap/>
          </w:tcPr>
          <w:p>
            <w:pPr/>
            <w:r>
              <w:rPr/>
              <w:t xml:space="preserve">Muestra interés y participa adecuadamente.</w:t>
            </w:r>
          </w:p>
        </w:tc>
        <w:tc>
          <w:tcPr>
            <w:noWrap/>
          </w:tcPr>
          <w:p>
            <w:pPr/>
            <w:r>
              <w:rPr/>
              <w:t xml:space="preserve">Muestra entusiasmo y motiva a sus compañeros.</w:t>
            </w:r>
          </w:p>
        </w:tc>
        <w:tc>
          <w:tcPr>
            <w:noWrap/>
          </w:tcPr>
          <w:p>
            <w:pPr/>
            <w:r>
              <w:rPr/>
              <w:t xml:space="preserve">Muestra gran motivación y contribuye positivamente al ambiente de aprendizaje.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2026-09-26T05:54:51-05:00</dcterms:created>
  <dcterms:modified xsi:type="dcterms:W3CDTF">2026-09-26T05:54:51-05:00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