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Análisis Crítico y Participación en la Lectura de "Pelea de Gallos"</w:t>
      </w:r>
    </w:p>
    <w:p/>
    <w:p>
      <w:pPr/>
      <w:r>
        <w:rPr>
          <w:color w:val="666666"/>
          <w:sz w:val="20"/>
          <w:szCs w:val="20"/>
          <w:i w:val="1"/>
          <w:iCs w:val="1"/>
        </w:rPr>
        <w:t xml:space="preserve">Lista de Verificación | Lenguaje | Lectura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analizar críticamente los cuentos del libro Pelea de Gallos de María Fernanda Ampuero, su participación en el círculo de lectura y la elaboración de entradas en su diario de lectura, reflejando comprensión del sentido global del texto, intención del autor y pensamiento crítico.</w:t>
      </w:r>
    </w:p>
    <w:p/>
    <w:p>
      <w:pPr/>
      <w:r>
        <w:rPr>
          <w:color w:val="2b6cb0"/>
          <w:sz w:val="28"/>
          <w:szCs w:val="28"/>
          <w:b w:val="1"/>
          <w:bCs w:val="1"/>
        </w:rPr>
        <w:t xml:space="preserve">Rúbrica</w:t>
      </w:r>
    </w:p>
    <w:p>
      <w:pPr/>
      <w:r>
        <w:rPr/>
        <w:t xml:space="preserve">Rúbrica de Lista de Verificación para Análisis Crítico y Participación en la Lectura de "Pelea de Gallos"</w:t>
      </w:r>
    </w:p>
    <w:p>
      <w:pPr/>
      <w:r>
        <w:rPr/>
        <w:t xml:space="preserve">Esta rúbrica está diseñada para evaluar la capacidad del estudiante para analizar críticamente los cuentos del libro </w:t>
      </w:r>
    </w:p>
    <w:p>
      <w:pPr/>
      <w:r>
        <w:rPr>
          <w:i w:val="1"/>
          <w:iCs w:val="1"/>
        </w:rPr>
        <w:t xml:space="preserve">Pelea de Gallos</w:t>
      </w:r>
    </w:p>
    <w:p>
      <w:pPr/>
      <w:r>
        <w:rPr/>
        <w:t xml:space="preserve"> de María Fernanda Ampuero, su participación en el círculo de lectura y la elaboración de entradas en su diario de lectura, reflejando comprensión del sentido global del texto, intención del autor y pensamiento crítico.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 / No)</w:t>
            </w:r>
          </w:p>
        </w:tc>
      </w:tr>
      <w:tr>
        <w:trPr/>
        <w:tc>
          <w:tcPr>
            <w:noWrap/>
          </w:tcPr>
          <w:p>
            <w:pPr/>
            <w:r>
              <w:rPr/>
              <w:t xml:space="preserve">Lectura completa de los cuentos asignados</w:t>
            </w:r>
          </w:p>
        </w:tc>
        <w:tc>
          <w:tcPr>
            <w:noWrap/>
          </w:tcPr>
          <w:p>
            <w:pPr/>
            <w:r>
              <w:rPr/>
              <w:t xml:space="preserve">El estudiante ha leído todos los cuentos asignados del libro </w:t>
            </w:r>
            <w:r>
              <w:rPr>
                <w:i w:val="1"/>
                <w:iCs w:val="1"/>
              </w:rPr>
              <w:t xml:space="preserve">Pelea de Gallos</w:t>
            </w:r>
            <w:r>
              <w:rPr/>
              <w:t xml:space="preserve">.</w:t>
            </w:r>
          </w:p>
        </w:tc>
        <w:tc>
          <w:tcPr>
            <w:noWrap/>
          </w:tcPr>
          <w:p>
            <w:pPr/>
          </w:p>
        </w:tc>
      </w:tr>
      <w:tr>
        <w:trPr/>
        <w:tc>
          <w:tcPr>
            <w:noWrap/>
          </w:tcPr>
          <w:p>
            <w:pPr/>
            <w:r>
              <w:rPr/>
              <w:t xml:space="preserve">Datos biográficos de la autora al inicio del diario</w:t>
            </w:r>
          </w:p>
        </w:tc>
        <w:tc>
          <w:tcPr>
            <w:noWrap/>
          </w:tcPr>
          <w:p>
            <w:pPr/>
            <w:r>
              <w:rPr/>
              <w:t xml:space="preserve">El diario de lectura incluye correctamente los datos biográficos relevantes de María Fernanda Ampuero al inicio.</w:t>
            </w:r>
          </w:p>
        </w:tc>
        <w:tc>
          <w:tcPr>
            <w:noWrap/>
          </w:tcPr>
          <w:p>
            <w:pPr/>
          </w:p>
        </w:tc>
      </w:tr>
      <w:tr>
        <w:trPr/>
        <w:tc>
          <w:tcPr>
            <w:noWrap/>
          </w:tcPr>
          <w:p>
            <w:pPr/>
            <w:r>
              <w:rPr/>
              <w:t xml:space="preserve">Entradas escritas en el diario por cada cuento</w:t>
            </w:r>
          </w:p>
        </w:tc>
        <w:tc>
          <w:tcPr>
            <w:noWrap/>
          </w:tcPr>
          <w:p>
            <w:pPr/>
            <w:r>
              <w:rPr/>
              <w:t xml:space="preserve">El estudiante escribe una o más entradas por cada cuento leído, evidenciando comprensión y reflexión.</w:t>
            </w:r>
          </w:p>
        </w:tc>
        <w:tc>
          <w:tcPr>
            <w:noWrap/>
          </w:tcPr>
          <w:p>
            <w:pPr/>
          </w:p>
        </w:tc>
      </w:tr>
      <w:tr>
        <w:trPr/>
        <w:tc>
          <w:tcPr>
            <w:noWrap/>
          </w:tcPr>
          <w:p>
            <w:pPr/>
            <w:r>
              <w:rPr/>
              <w:t xml:space="preserve">Participación activa en el círculo de lectura</w:t>
            </w:r>
          </w:p>
        </w:tc>
        <w:tc>
          <w:tcPr>
            <w:noWrap/>
          </w:tcPr>
          <w:p>
            <w:pPr/>
            <w:r>
              <w:rPr/>
              <w:t xml:space="preserve">El estudiante participa con aportaciones frecuentes y relevantes durante el círculo de lectura.</w:t>
            </w:r>
          </w:p>
        </w:tc>
        <w:tc>
          <w:tcPr>
            <w:noWrap/>
          </w:tcPr>
          <w:p>
            <w:pPr/>
          </w:p>
        </w:tc>
      </w:tr>
      <w:tr>
        <w:trPr/>
        <w:tc>
          <w:tcPr>
            <w:noWrap/>
          </w:tcPr>
          <w:p>
            <w:pPr/>
            <w:r>
              <w:rPr/>
              <w:t xml:space="preserve">Aportaciones reflejan análisis crítico</w:t>
            </w:r>
          </w:p>
        </w:tc>
        <w:tc>
          <w:tcPr>
            <w:noWrap/>
          </w:tcPr>
          <w:p>
            <w:pPr/>
            <w:r>
              <w:rPr/>
              <w:t xml:space="preserve">Las aportaciones orales y escritas van más allá de la trama y muestran interpretación, reflexión y postura crítica.</w:t>
            </w:r>
          </w:p>
        </w:tc>
        <w:tc>
          <w:tcPr>
            <w:noWrap/>
          </w:tcPr>
          <w:p>
            <w:pPr/>
          </w:p>
        </w:tc>
      </w:tr>
      <w:tr>
        <w:trPr/>
        <w:tc>
          <w:tcPr>
            <w:noWrap/>
          </w:tcPr>
          <w:p>
            <w:pPr/>
            <w:r>
              <w:rPr/>
              <w:t xml:space="preserve">Comprensión del sentido global del texto</w:t>
            </w:r>
          </w:p>
        </w:tc>
        <w:tc>
          <w:tcPr>
            <w:noWrap/>
          </w:tcPr>
          <w:p>
            <w:pPr/>
            <w:r>
              <w:rPr/>
              <w:t xml:space="preserve">Demuestra comprensión clara del mensaje general y la estructura de los cuentos.</w:t>
            </w:r>
          </w:p>
        </w:tc>
        <w:tc>
          <w:tcPr>
            <w:noWrap/>
          </w:tcPr>
          <w:p>
            <w:pPr/>
          </w:p>
        </w:tc>
      </w:tr>
      <w:tr>
        <w:trPr/>
        <w:tc>
          <w:tcPr>
            <w:noWrap/>
          </w:tcPr>
          <w:p>
            <w:pPr/>
            <w:r>
              <w:rPr/>
              <w:t xml:space="preserve">Identificación de la intención del autor</w:t>
            </w:r>
          </w:p>
        </w:tc>
        <w:tc>
          <w:tcPr>
            <w:noWrap/>
          </w:tcPr>
          <w:p>
            <w:pPr/>
            <w:r>
              <w:rPr/>
              <w:t xml:space="preserve">Reconoce y comenta sobre la intención y propósito que María Fernanda Ampuero tiene en los textos.</w:t>
            </w:r>
          </w:p>
        </w:tc>
        <w:tc>
          <w:tcPr>
            <w:noWrap/>
          </w:tcPr>
          <w:p>
            <w:pPr/>
          </w:p>
        </w:tc>
      </w:tr>
      <w:tr>
        <w:trPr/>
        <w:tc>
          <w:tcPr>
            <w:noWrap/>
          </w:tcPr>
          <w:p>
            <w:pPr/>
            <w:r>
              <w:rPr/>
              <w:t xml:space="preserve">Uso del pensamiento crítico para tomar postura</w:t>
            </w:r>
          </w:p>
        </w:tc>
        <w:tc>
          <w:tcPr>
            <w:noWrap/>
          </w:tcPr>
          <w:p>
            <w:pPr/>
            <w:r>
              <w:rPr/>
              <w:t xml:space="preserve">Analiza la información del texto y la contrasta con sus conocimientos previos para tomar una postura fundamentada.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2026-09-26T00:25:47-05:00</dcterms:created>
  <dcterms:modified xsi:type="dcterms:W3CDTF">2026-09-26T00:25:47-05:00</dcterms:modified>
</cp:coreProperties>
</file>

<file path=docProps/custom.xml><?xml version="1.0" encoding="utf-8"?>
<Properties xmlns="http://schemas.openxmlformats.org/officeDocument/2006/custom-properties" xmlns:vt="http://schemas.openxmlformats.org/officeDocument/2006/docPropsVTypes"/>
</file>