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Aislamientos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los diferentes tipos de aislamientos en enfermería: gotas, aerosol, contacto, estándar y protector.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Aislamientos en Enfermería</w:t>
      </w:r>
    </w:p>
    <w:p>
      <w:pPr/>
      <w:r>
        <w:rPr/>
        <w:t xml:space="preserve">Esta rúbrica está diseñada para evaluar el conocimiento y comprensión de los estudiantes universitarios sobre los diferentes tipos de aislamientos en enfermería: gotas, aerosol, contacto, estándar y protector. Cada criterio se evalúa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aislamiento por gotas</w:t>
            </w:r>
          </w:p>
        </w:tc>
        <w:tc>
          <w:tcPr>
            <w:noWrap/>
          </w:tcPr>
          <w:p>
            <w:pPr/>
            <w:r>
              <w:rPr/>
              <w:t xml:space="preserve">Describe claramente el aislamiento por gotas, incluyendo condiciones que lo requieren y medidas específicas de protección.</w:t>
            </w:r>
          </w:p>
        </w:tc>
        <w:tc>
          <w:tcPr>
            <w:noWrap/>
          </w:tcPr>
          <w:p>
            <w:pPr/>
            <w:r>
              <w:rPr/>
              <w:t xml:space="preserve">Describe el aislamiento por gotas pero con detalles limitados o alguna imprecisión en las medidas de protección.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aislamiento por gotas ni sus medidas asociadas.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aislamiento por aerosol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aislamiento por aerosol, señalando correctamente riesgos y equipo de protección necesario.</w:t>
            </w:r>
          </w:p>
        </w:tc>
        <w:tc>
          <w:tcPr>
            <w:noWrap/>
          </w:tcPr>
          <w:p>
            <w:pPr/>
            <w:r>
              <w:rPr/>
              <w:t xml:space="preserve">Reconoce el aislamiento por aerosol pero omite detalles importantes sobre riesgos o equipo de protección.</w:t>
            </w:r>
          </w:p>
        </w:tc>
        <w:tc>
          <w:tcPr>
            <w:noWrap/>
          </w:tcPr>
          <w:p>
            <w:pPr/>
            <w:r>
              <w:rPr/>
              <w:t xml:space="preserve">Confunde o no reconoce el aislamiento por aerosol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aislamiento por contacto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el aislamiento por contacto, incluyendo ejemplos de microorganismos y prácticas específicas.</w:t>
            </w:r>
          </w:p>
        </w:tc>
        <w:tc>
          <w:tcPr>
            <w:noWrap/>
          </w:tcPr>
          <w:p>
            <w:pPr/>
            <w:r>
              <w:rPr/>
              <w:t xml:space="preserve">Describe el aislamiento por contacto con información general, sin ejemplos claros o medidas específicas poco detalladas.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aislamiento por contacto ni sus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aislamiento estándar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precauciones estándar, su aplicación universal y su importancia en la prevención de infecciones.</w:t>
            </w:r>
          </w:p>
        </w:tc>
        <w:tc>
          <w:tcPr>
            <w:noWrap/>
          </w:tcPr>
          <w:p>
            <w:pPr/>
            <w:r>
              <w:rPr/>
              <w:t xml:space="preserve">Menciona las precauciones estándar pero con explicaciones parciales o poco claras sobre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precauciones estándar ni su función preventiva.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aislamiento protector</w:t>
            </w:r>
          </w:p>
        </w:tc>
        <w:tc>
          <w:tcPr>
            <w:noWrap/>
          </w:tcPr>
          <w:p>
            <w:pPr/>
            <w:r>
              <w:rPr/>
              <w:t xml:space="preserve">Define correctamente el aislamiento protector, justificando su uso en pacientes inmunocomprometidos y medidas especiales.</w:t>
            </w:r>
          </w:p>
        </w:tc>
        <w:tc>
          <w:tcPr>
            <w:noWrap/>
          </w:tcPr>
          <w:p>
            <w:pPr/>
            <w:r>
              <w:rPr/>
              <w:t xml:space="preserve">Describe el aislamiento protector de forma general, sin detallar adecuadamente su justificación o medidas.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el aislamiento protector ni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equipo de protección personal (EPP) para cada tipo de aislamiento</w:t>
            </w:r>
          </w:p>
        </w:tc>
        <w:tc>
          <w:tcPr>
            <w:noWrap/>
          </w:tcPr>
          <w:p>
            <w:pPr/>
            <w:r>
              <w:rPr/>
              <w:t xml:space="preserve">Asocia correctamente y de forma detallada el EPP requerido para cada tipo de aislamiento.</w:t>
            </w:r>
          </w:p>
        </w:tc>
        <w:tc>
          <w:tcPr>
            <w:noWrap/>
          </w:tcPr>
          <w:p>
            <w:pPr/>
            <w:r>
              <w:rPr/>
              <w:t xml:space="preserve">Identifica el EPP para los aislamientos pero con algunas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EPP necesario para los diferentes aislamientos.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aislamientos en escenarios clínicos</w:t>
            </w:r>
          </w:p>
        </w:tc>
        <w:tc>
          <w:tcPr>
            <w:noWrap/>
          </w:tcPr>
          <w:p>
            <w:pPr/>
            <w:r>
              <w:rPr/>
              <w:t xml:space="preserve">Propone correctamente acciones y decisiones basadas en el tipo de aislamiento para casos clínicos específicos.</w:t>
            </w:r>
          </w:p>
        </w:tc>
        <w:tc>
          <w:tcPr>
            <w:noWrap/>
          </w:tcPr>
          <w:p>
            <w:pPr/>
            <w:r>
              <w:rPr/>
              <w:t xml:space="preserve">Realiza propuestas aplicables pero con ciertas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aislamientos en escenarios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algunas áreas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confusa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2026-09-26T00:38:22-05:00</dcterms:created>
  <dcterms:modified xsi:type="dcterms:W3CDTF">2026-09-26T00:38:22-05:00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